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1D0C" w14:textId="3468281B" w:rsidR="00A12ED3" w:rsidRDefault="00CC3DDA" w:rsidP="00CC3DDA">
      <w:pPr>
        <w:jc w:val="center"/>
        <w:rPr>
          <w:rFonts w:ascii="Times New Roman" w:hAnsi="Times New Roman" w:cs="Times New Roman"/>
          <w:b/>
          <w:bCs/>
          <w:sz w:val="24"/>
          <w:szCs w:val="24"/>
        </w:rPr>
      </w:pPr>
      <w:r>
        <w:rPr>
          <w:rFonts w:ascii="Times New Roman" w:hAnsi="Times New Roman" w:cs="Times New Roman"/>
          <w:b/>
          <w:bCs/>
          <w:sz w:val="24"/>
          <w:szCs w:val="24"/>
        </w:rPr>
        <w:t>Public Entity Partners</w:t>
      </w:r>
    </w:p>
    <w:p w14:paraId="1AD75466" w14:textId="51CD968F" w:rsidR="00CC3DDA" w:rsidRDefault="00CC3DDA" w:rsidP="00CC3DDA">
      <w:pPr>
        <w:jc w:val="center"/>
        <w:rPr>
          <w:rFonts w:ascii="Times New Roman" w:hAnsi="Times New Roman" w:cs="Times New Roman"/>
          <w:b/>
          <w:bCs/>
          <w:sz w:val="24"/>
          <w:szCs w:val="24"/>
        </w:rPr>
      </w:pPr>
    </w:p>
    <w:p w14:paraId="1183E90A" w14:textId="3CA06502" w:rsidR="00CC3DDA" w:rsidRDefault="00CC3DDA" w:rsidP="00CC3DDA">
      <w:pPr>
        <w:rPr>
          <w:rFonts w:ascii="Times New Roman" w:hAnsi="Times New Roman" w:cs="Times New Roman"/>
          <w:sz w:val="24"/>
          <w:szCs w:val="24"/>
        </w:rPr>
      </w:pPr>
      <w:r>
        <w:rPr>
          <w:rFonts w:ascii="Times New Roman" w:hAnsi="Times New Roman" w:cs="Times New Roman"/>
          <w:sz w:val="24"/>
          <w:szCs w:val="24"/>
        </w:rPr>
        <w:t>Job Title: Director of Underwriting                                          Reports To: Vice President</w:t>
      </w:r>
    </w:p>
    <w:p w14:paraId="704FC954" w14:textId="62291035" w:rsidR="00CC3DDA" w:rsidRDefault="00CC3DDA" w:rsidP="00CC3DDA">
      <w:pPr>
        <w:rPr>
          <w:rFonts w:ascii="Times New Roman" w:hAnsi="Times New Roman" w:cs="Times New Roman"/>
          <w:sz w:val="24"/>
          <w:szCs w:val="24"/>
        </w:rPr>
      </w:pPr>
      <w:r>
        <w:rPr>
          <w:rFonts w:ascii="Times New Roman" w:hAnsi="Times New Roman" w:cs="Times New Roman"/>
          <w:sz w:val="24"/>
          <w:szCs w:val="24"/>
        </w:rPr>
        <w:t>Department:  Underwriting                                                       FLSA Classification</w:t>
      </w:r>
      <w:r w:rsidR="007200DD">
        <w:rPr>
          <w:rFonts w:ascii="Times New Roman" w:hAnsi="Times New Roman" w:cs="Times New Roman"/>
          <w:sz w:val="24"/>
          <w:szCs w:val="24"/>
        </w:rPr>
        <w:t>: Exempt</w:t>
      </w:r>
    </w:p>
    <w:p w14:paraId="5C5FB697" w14:textId="5EECA9ED" w:rsidR="007200DD" w:rsidRDefault="007200DD" w:rsidP="00CC3DDA">
      <w:pPr>
        <w:rPr>
          <w:rFonts w:ascii="Times New Roman" w:hAnsi="Times New Roman" w:cs="Times New Roman"/>
          <w:sz w:val="24"/>
          <w:szCs w:val="24"/>
        </w:rPr>
      </w:pPr>
    </w:p>
    <w:p w14:paraId="383FD897" w14:textId="5D008CE8" w:rsidR="007200DD" w:rsidRDefault="007200DD" w:rsidP="00CC3DDA">
      <w:pPr>
        <w:rPr>
          <w:rFonts w:ascii="Times New Roman" w:hAnsi="Times New Roman" w:cs="Times New Roman"/>
          <w:sz w:val="24"/>
          <w:szCs w:val="24"/>
          <w:u w:val="single"/>
        </w:rPr>
      </w:pPr>
      <w:r w:rsidRPr="007200DD">
        <w:rPr>
          <w:rFonts w:ascii="Times New Roman" w:hAnsi="Times New Roman" w:cs="Times New Roman"/>
          <w:sz w:val="24"/>
          <w:szCs w:val="24"/>
          <w:u w:val="single"/>
        </w:rPr>
        <w:t>About Us</w:t>
      </w:r>
    </w:p>
    <w:p w14:paraId="792A947E" w14:textId="0119705A" w:rsidR="007200DD" w:rsidRDefault="007200DD" w:rsidP="00CC3DDA">
      <w:pPr>
        <w:rPr>
          <w:rFonts w:ascii="Times New Roman" w:hAnsi="Times New Roman" w:cs="Times New Roman"/>
          <w:sz w:val="24"/>
          <w:szCs w:val="24"/>
        </w:rPr>
      </w:pPr>
      <w:r>
        <w:rPr>
          <w:rFonts w:ascii="Times New Roman" w:hAnsi="Times New Roman" w:cs="Times New Roman"/>
          <w:sz w:val="24"/>
          <w:szCs w:val="24"/>
        </w:rPr>
        <w:t xml:space="preserve">Public Entity Partners was created to provide insurance coverage for local governments within Tennessee. With Staff experience in local government, as well as the commercial insurance industry, we pride ourselves in providing exceptional service to our members. Our staff includes past city managers, city recorders, HR directors, and building inspectors. As well as insurance professionals with decades of experience. We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relate to governmental entities because we collaborate with them on a daily basis, and we understand the unique challenges they face. We strive to be a valuable resource. </w:t>
      </w:r>
    </w:p>
    <w:p w14:paraId="47F7DD53" w14:textId="77777777" w:rsidR="00F62BBE" w:rsidRDefault="00F62BBE" w:rsidP="00CC3DDA">
      <w:pPr>
        <w:rPr>
          <w:rFonts w:ascii="Times New Roman" w:hAnsi="Times New Roman" w:cs="Times New Roman"/>
          <w:sz w:val="24"/>
          <w:szCs w:val="24"/>
        </w:rPr>
      </w:pPr>
    </w:p>
    <w:p w14:paraId="07FA4781" w14:textId="15EAB15A" w:rsidR="007200DD" w:rsidRDefault="007200DD" w:rsidP="00CC3DDA">
      <w:pPr>
        <w:rPr>
          <w:rFonts w:ascii="Times New Roman" w:hAnsi="Times New Roman" w:cs="Times New Roman"/>
          <w:sz w:val="24"/>
          <w:szCs w:val="24"/>
          <w:u w:val="single"/>
        </w:rPr>
      </w:pPr>
      <w:r w:rsidRPr="007200DD">
        <w:rPr>
          <w:rFonts w:ascii="Times New Roman" w:hAnsi="Times New Roman" w:cs="Times New Roman"/>
          <w:sz w:val="24"/>
          <w:szCs w:val="24"/>
          <w:u w:val="single"/>
        </w:rPr>
        <w:t>Job Summary</w:t>
      </w:r>
    </w:p>
    <w:p w14:paraId="16545F0B" w14:textId="77777777" w:rsidR="00F62BBE" w:rsidRDefault="007200DD" w:rsidP="00CC3DDA">
      <w:pPr>
        <w:rPr>
          <w:rFonts w:ascii="Times New Roman" w:hAnsi="Times New Roman" w:cs="Times New Roman"/>
          <w:sz w:val="24"/>
          <w:szCs w:val="24"/>
        </w:rPr>
      </w:pPr>
      <w:r>
        <w:rPr>
          <w:rFonts w:ascii="Times New Roman" w:hAnsi="Times New Roman" w:cs="Times New Roman"/>
          <w:sz w:val="24"/>
          <w:szCs w:val="24"/>
        </w:rPr>
        <w:t>The Director of Underwriting is accountable for the success of the underwriting function for PEP</w:t>
      </w:r>
      <w:r w:rsidR="00F62BBE">
        <w:rPr>
          <w:rFonts w:ascii="Times New Roman" w:hAnsi="Times New Roman" w:cs="Times New Roman"/>
          <w:sz w:val="24"/>
          <w:szCs w:val="24"/>
        </w:rPr>
        <w:t xml:space="preserve"> by developing meaningful relationships with PEP’s members/agents and leading the underwriting team. The Director designs and maintains the philosophies, rate structures/methods, </w:t>
      </w:r>
      <w:proofErr w:type="gramStart"/>
      <w:r w:rsidR="00F62BBE">
        <w:rPr>
          <w:rFonts w:ascii="Times New Roman" w:hAnsi="Times New Roman" w:cs="Times New Roman"/>
          <w:sz w:val="24"/>
          <w:szCs w:val="24"/>
        </w:rPr>
        <w:t>systems</w:t>
      </w:r>
      <w:proofErr w:type="gramEnd"/>
      <w:r w:rsidR="00F62BBE">
        <w:rPr>
          <w:rFonts w:ascii="Times New Roman" w:hAnsi="Times New Roman" w:cs="Times New Roman"/>
          <w:sz w:val="24"/>
          <w:szCs w:val="24"/>
        </w:rPr>
        <w:t xml:space="preserve"> and procedures to support all underwriting activity and models proper underwriting discipline, decision-making, policy pricing, and issuance of policy contracts.</w:t>
      </w:r>
    </w:p>
    <w:p w14:paraId="449957DF" w14:textId="77777777" w:rsidR="00F62BBE" w:rsidRDefault="00F62BBE" w:rsidP="00CC3DDA">
      <w:pPr>
        <w:rPr>
          <w:rFonts w:ascii="Times New Roman" w:hAnsi="Times New Roman" w:cs="Times New Roman"/>
          <w:sz w:val="24"/>
          <w:szCs w:val="24"/>
        </w:rPr>
      </w:pPr>
    </w:p>
    <w:p w14:paraId="67A28BDB" w14:textId="39656F22" w:rsidR="007200DD" w:rsidRDefault="00F62BBE" w:rsidP="00CC3DDA">
      <w:pPr>
        <w:rPr>
          <w:rFonts w:ascii="Times New Roman" w:hAnsi="Times New Roman" w:cs="Times New Roman"/>
          <w:sz w:val="24"/>
          <w:szCs w:val="24"/>
          <w:u w:val="single"/>
        </w:rPr>
      </w:pPr>
      <w:r w:rsidRPr="00F62BBE">
        <w:rPr>
          <w:rFonts w:ascii="Times New Roman" w:hAnsi="Times New Roman" w:cs="Times New Roman"/>
          <w:sz w:val="24"/>
          <w:szCs w:val="24"/>
          <w:u w:val="single"/>
        </w:rPr>
        <w:t xml:space="preserve">Job Responsibilities </w:t>
      </w:r>
    </w:p>
    <w:p w14:paraId="03655109" w14:textId="60D14C4F" w:rsidR="00F62BBE" w:rsidRPr="000448DE" w:rsidRDefault="00F62BBE" w:rsidP="00F62BBE">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Facilitate a team dynamic among PEP staff, members, agents, and outside vendors (appraisal company, premium audit provider, reinsurers) to ensure efficiency and engagement/satis</w:t>
      </w:r>
      <w:r w:rsidR="000448DE">
        <w:rPr>
          <w:rFonts w:ascii="Times New Roman" w:hAnsi="Times New Roman" w:cs="Times New Roman"/>
          <w:sz w:val="24"/>
          <w:szCs w:val="24"/>
        </w:rPr>
        <w:t xml:space="preserve">faction. </w:t>
      </w:r>
    </w:p>
    <w:p w14:paraId="5869565A" w14:textId="62C13889" w:rsidR="000448DE" w:rsidRPr="000448DE" w:rsidRDefault="000448DE" w:rsidP="00F62BBE">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Develop and manage a financial plan, budget, and action plan for the underwriting team, aligning with overall PEP goals/objectives. </w:t>
      </w:r>
    </w:p>
    <w:p w14:paraId="29A2D7E2" w14:textId="0329FC22" w:rsidR="000448DE" w:rsidRPr="000448DE" w:rsidRDefault="000448DE" w:rsidP="00F62BBE">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Guide day to day activities, processes, and human resources of the underwriting team to ensure financial and productivity success and high employee engagement. </w:t>
      </w:r>
    </w:p>
    <w:p w14:paraId="7CBA6277" w14:textId="5F84B14C" w:rsidR="000448DE" w:rsidRPr="000448DE" w:rsidRDefault="000448DE" w:rsidP="00F62BBE">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Facilitate underwriting team accountability through file audits, system reviews, and frequent conversations with staff.</w:t>
      </w:r>
    </w:p>
    <w:p w14:paraId="00928A74" w14:textId="4A7BD2D5" w:rsidR="000448DE" w:rsidRPr="000448DE" w:rsidRDefault="000448DE" w:rsidP="00F62BBE">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Manage rating and pricing structures and methods to accurately match premium collected with risk assumed by PEP, resulting in equity in premium charge and meeting financial goals for members and PEP.</w:t>
      </w:r>
    </w:p>
    <w:p w14:paraId="0B540D33" w14:textId="5320B4D2" w:rsidR="000448DE" w:rsidRPr="00823FE1" w:rsidRDefault="000448DE" w:rsidP="00F62BBE">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lastRenderedPageBreak/>
        <w:t xml:space="preserve">Monitor and amend the coverage document design for Property, Liability, and Workers Compensation </w:t>
      </w:r>
      <w:r w:rsidR="00823FE1">
        <w:rPr>
          <w:rFonts w:ascii="Times New Roman" w:hAnsi="Times New Roman" w:cs="Times New Roman"/>
          <w:sz w:val="24"/>
          <w:szCs w:val="24"/>
        </w:rPr>
        <w:t>policies to ensure that the contract matches the exposures PEP has agreed to insure and the pricing structure of PEP.</w:t>
      </w:r>
    </w:p>
    <w:p w14:paraId="28C5BF7F" w14:textId="0E494888" w:rsidR="00823FE1" w:rsidRPr="00823FE1" w:rsidRDefault="00823FE1" w:rsidP="00F62BBE">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With a focus on quality and service for the members, design, program, and maintain the automated and manual systems that rate, issue, and bill policy contracts. </w:t>
      </w:r>
    </w:p>
    <w:p w14:paraId="2C704ABF" w14:textId="03452332" w:rsidR="00823FE1" w:rsidRPr="00823FE1" w:rsidRDefault="00823FE1" w:rsidP="00F62BBE">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Develop and present training programs for PEP staff and members.</w:t>
      </w:r>
    </w:p>
    <w:p w14:paraId="0E63DD8E" w14:textId="6ED7B417" w:rsidR="00823FE1" w:rsidRPr="00823FE1" w:rsidRDefault="00823FE1" w:rsidP="00F62BBE">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Work with related departments within PEP seeking claims or underwriting information about a particular member operation. </w:t>
      </w:r>
    </w:p>
    <w:p w14:paraId="6B374E8A" w14:textId="51FEAE33" w:rsidR="00823FE1" w:rsidRPr="00823FE1" w:rsidRDefault="00823FE1" w:rsidP="00F62BBE">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Seek guidance from related departments and/or legal regarding unique issues encountered.</w:t>
      </w:r>
    </w:p>
    <w:p w14:paraId="326DBB56" w14:textId="693037F7" w:rsidR="00823FE1" w:rsidRPr="00E16459" w:rsidRDefault="00823FE1" w:rsidP="00F62BBE">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Manages confidential member information, claims data, and financial information with discretion.</w:t>
      </w:r>
    </w:p>
    <w:p w14:paraId="79DFE335" w14:textId="1D4700E9" w:rsidR="00E16459" w:rsidRPr="00E16459" w:rsidRDefault="00E16459" w:rsidP="00F62BBE">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Participate in special projects as directed by leadership.</w:t>
      </w:r>
    </w:p>
    <w:p w14:paraId="47FABBCB" w14:textId="78DF5869" w:rsidR="00E16459" w:rsidRPr="005D509A" w:rsidRDefault="00E16459" w:rsidP="00F62BBE">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Other duties as assigned. </w:t>
      </w:r>
    </w:p>
    <w:p w14:paraId="2B4FAB95" w14:textId="4249044B" w:rsidR="005D509A" w:rsidRDefault="005D509A" w:rsidP="005D509A">
      <w:pPr>
        <w:rPr>
          <w:rFonts w:ascii="Times New Roman" w:hAnsi="Times New Roman" w:cs="Times New Roman"/>
          <w:sz w:val="24"/>
          <w:szCs w:val="24"/>
          <w:u w:val="single"/>
        </w:rPr>
      </w:pPr>
      <w:r>
        <w:rPr>
          <w:rFonts w:ascii="Times New Roman" w:hAnsi="Times New Roman" w:cs="Times New Roman"/>
          <w:sz w:val="24"/>
          <w:szCs w:val="24"/>
          <w:u w:val="single"/>
        </w:rPr>
        <w:t>Job Qualifications</w:t>
      </w:r>
    </w:p>
    <w:p w14:paraId="06367A4E" w14:textId="5B75FD27" w:rsidR="005D509A" w:rsidRDefault="007C455D" w:rsidP="005D50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Bachelor’s degree in business administration</w:t>
      </w:r>
      <w:r w:rsidR="005D509A">
        <w:rPr>
          <w:rFonts w:ascii="Times New Roman" w:hAnsi="Times New Roman" w:cs="Times New Roman"/>
          <w:sz w:val="24"/>
          <w:szCs w:val="24"/>
        </w:rPr>
        <w:t>, Insurance, or a related field</w:t>
      </w:r>
      <w:r w:rsidR="003522E0">
        <w:rPr>
          <w:rFonts w:ascii="Times New Roman" w:hAnsi="Times New Roman" w:cs="Times New Roman"/>
          <w:sz w:val="24"/>
          <w:szCs w:val="24"/>
        </w:rPr>
        <w:t>.</w:t>
      </w:r>
    </w:p>
    <w:p w14:paraId="0F36E3D0" w14:textId="2E5A0DF2" w:rsidR="007C455D" w:rsidRDefault="007C455D" w:rsidP="005D50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8-10 or more years of experience working with property and casualty commercial insurance </w:t>
      </w:r>
      <w:r w:rsidR="004B5E82">
        <w:rPr>
          <w:rFonts w:ascii="Times New Roman" w:hAnsi="Times New Roman" w:cs="Times New Roman"/>
          <w:sz w:val="24"/>
          <w:szCs w:val="24"/>
        </w:rPr>
        <w:t>underwriting</w:t>
      </w:r>
      <w:r>
        <w:rPr>
          <w:rFonts w:ascii="Times New Roman" w:hAnsi="Times New Roman" w:cs="Times New Roman"/>
          <w:sz w:val="24"/>
          <w:szCs w:val="24"/>
        </w:rPr>
        <w:t xml:space="preserve"> and governmental entities. </w:t>
      </w:r>
    </w:p>
    <w:p w14:paraId="4FD5C97D" w14:textId="32E92FBA" w:rsidR="004B5E82" w:rsidRDefault="004B5E82" w:rsidP="005D50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Knowledge of IT systems/tools for data analysis/insurance policy processing.</w:t>
      </w:r>
    </w:p>
    <w:p w14:paraId="36D8C764" w14:textId="4184DC80" w:rsidR="004B5E82" w:rsidRDefault="004B5E82" w:rsidP="005D50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Working knowledge of contracts and legal agreements.</w:t>
      </w:r>
    </w:p>
    <w:p w14:paraId="210BF611" w14:textId="17D435C7" w:rsidR="004B5E82" w:rsidRDefault="004B5E82" w:rsidP="005D50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Knowledge of MS Word, Excel, PowerPoint, Access, as well as SQL Server. </w:t>
      </w:r>
    </w:p>
    <w:p w14:paraId="431FD528" w14:textId="670B9BD0" w:rsidR="004B5E82" w:rsidRDefault="004B5E82" w:rsidP="005D50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Valid Tennessee driver's license.</w:t>
      </w:r>
    </w:p>
    <w:p w14:paraId="4365627D" w14:textId="24BE7788" w:rsidR="004B5E82" w:rsidRDefault="004B5E82" w:rsidP="005D50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to travel (approximately 10% of the time).</w:t>
      </w:r>
    </w:p>
    <w:p w14:paraId="39FC725A" w14:textId="7787CCEE" w:rsidR="00006C04" w:rsidRDefault="00006C04" w:rsidP="005D50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to </w:t>
      </w:r>
      <w:proofErr w:type="gramStart"/>
      <w:r>
        <w:rPr>
          <w:rFonts w:ascii="Times New Roman" w:hAnsi="Times New Roman" w:cs="Times New Roman"/>
          <w:sz w:val="24"/>
          <w:szCs w:val="24"/>
        </w:rPr>
        <w:t>lift up</w:t>
      </w:r>
      <w:proofErr w:type="gramEnd"/>
      <w:r>
        <w:rPr>
          <w:rFonts w:ascii="Times New Roman" w:hAnsi="Times New Roman" w:cs="Times New Roman"/>
          <w:sz w:val="24"/>
          <w:szCs w:val="24"/>
        </w:rPr>
        <w:t xml:space="preserve"> to ten pounds.</w:t>
      </w:r>
    </w:p>
    <w:p w14:paraId="2FCDCDEF" w14:textId="2B38C0AB" w:rsidR="00006C04" w:rsidRDefault="00006C04" w:rsidP="00006C04">
      <w:pPr>
        <w:rPr>
          <w:rFonts w:ascii="Times New Roman" w:hAnsi="Times New Roman" w:cs="Times New Roman"/>
          <w:sz w:val="24"/>
          <w:szCs w:val="24"/>
          <w:u w:val="single"/>
        </w:rPr>
      </w:pPr>
      <w:r w:rsidRPr="00006C04">
        <w:rPr>
          <w:rFonts w:ascii="Times New Roman" w:hAnsi="Times New Roman" w:cs="Times New Roman"/>
          <w:sz w:val="24"/>
          <w:szCs w:val="24"/>
          <w:u w:val="single"/>
        </w:rPr>
        <w:t>Role-related Competencies</w:t>
      </w:r>
    </w:p>
    <w:p w14:paraId="3B443ADC" w14:textId="4697B43F" w:rsidR="00006C04" w:rsidRDefault="00006C04" w:rsidP="00006C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Influential leadership abilities</w:t>
      </w:r>
    </w:p>
    <w:p w14:paraId="44EAB8C4" w14:textId="2C52F8E7" w:rsidR="00006C04" w:rsidRDefault="00006C04" w:rsidP="00006C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Strong verbal and written </w:t>
      </w:r>
      <w:r w:rsidR="00573683">
        <w:rPr>
          <w:rFonts w:ascii="Times New Roman" w:hAnsi="Times New Roman" w:cs="Times New Roman"/>
          <w:sz w:val="24"/>
          <w:szCs w:val="24"/>
        </w:rPr>
        <w:t>communication skills</w:t>
      </w:r>
    </w:p>
    <w:p w14:paraId="0623868B" w14:textId="6F1E1E2C" w:rsidR="00573683" w:rsidRDefault="00573683" w:rsidP="00006C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Analytical abilities for complex data schemes</w:t>
      </w:r>
    </w:p>
    <w:p w14:paraId="7178830E" w14:textId="440603D5" w:rsidR="00573683" w:rsidRDefault="00573683" w:rsidP="00006C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Strong customer/team service</w:t>
      </w:r>
    </w:p>
    <w:p w14:paraId="35CDE7AF" w14:textId="4E7D7EA2" w:rsidR="00573683" w:rsidRDefault="00573683" w:rsidP="00573683">
      <w:pPr>
        <w:rPr>
          <w:rFonts w:ascii="Times New Roman" w:hAnsi="Times New Roman" w:cs="Times New Roman"/>
          <w:sz w:val="24"/>
          <w:szCs w:val="24"/>
          <w:u w:val="single"/>
        </w:rPr>
      </w:pPr>
      <w:r w:rsidRPr="00573683">
        <w:rPr>
          <w:rFonts w:ascii="Times New Roman" w:hAnsi="Times New Roman" w:cs="Times New Roman"/>
          <w:sz w:val="24"/>
          <w:szCs w:val="24"/>
          <w:u w:val="single"/>
        </w:rPr>
        <w:t>Organizational Competencies</w:t>
      </w:r>
    </w:p>
    <w:p w14:paraId="3F6FDB14" w14:textId="34B7D459" w:rsidR="00573683" w:rsidRDefault="00573683" w:rsidP="00573683">
      <w:pPr>
        <w:pStyle w:val="ListParagraph"/>
        <w:numPr>
          <w:ilvl w:val="0"/>
          <w:numId w:val="4"/>
        </w:numPr>
        <w:rPr>
          <w:rFonts w:ascii="Times New Roman" w:hAnsi="Times New Roman" w:cs="Times New Roman"/>
          <w:sz w:val="24"/>
          <w:szCs w:val="24"/>
        </w:rPr>
      </w:pPr>
      <w:r w:rsidRPr="00573683">
        <w:rPr>
          <w:rFonts w:ascii="Times New Roman" w:hAnsi="Times New Roman" w:cs="Times New Roman"/>
          <w:sz w:val="24"/>
          <w:szCs w:val="24"/>
        </w:rPr>
        <w:t xml:space="preserve">Team </w:t>
      </w:r>
      <w:r>
        <w:rPr>
          <w:rFonts w:ascii="Times New Roman" w:hAnsi="Times New Roman" w:cs="Times New Roman"/>
          <w:sz w:val="24"/>
          <w:szCs w:val="24"/>
        </w:rPr>
        <w:t>Focus</w:t>
      </w:r>
    </w:p>
    <w:p w14:paraId="0B5A1B86" w14:textId="6A20D9FE" w:rsidR="00573683" w:rsidRDefault="00573683" w:rsidP="005736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Professional</w:t>
      </w:r>
    </w:p>
    <w:p w14:paraId="0957E840" w14:textId="514E39AD" w:rsidR="00573683" w:rsidRDefault="00573683" w:rsidP="005736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Accountable</w:t>
      </w:r>
    </w:p>
    <w:p w14:paraId="41077252" w14:textId="3F8AA042" w:rsidR="00573683" w:rsidRDefault="00573683" w:rsidP="005736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Integrity</w:t>
      </w:r>
    </w:p>
    <w:p w14:paraId="4432CF21" w14:textId="5D91DA78" w:rsidR="00573683" w:rsidRDefault="00573683" w:rsidP="005736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Service-Minded</w:t>
      </w:r>
    </w:p>
    <w:p w14:paraId="3F770F86" w14:textId="2D1820E6" w:rsidR="00573683" w:rsidRDefault="00573683" w:rsidP="005736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Competent</w:t>
      </w:r>
    </w:p>
    <w:p w14:paraId="380579A2" w14:textId="77777777" w:rsidR="007D5AE5" w:rsidRDefault="007D5AE5" w:rsidP="00573683">
      <w:pPr>
        <w:rPr>
          <w:rFonts w:ascii="Times New Roman" w:hAnsi="Times New Roman" w:cs="Times New Roman"/>
          <w:b/>
          <w:bCs/>
          <w:sz w:val="24"/>
          <w:szCs w:val="24"/>
        </w:rPr>
      </w:pPr>
    </w:p>
    <w:p w14:paraId="11B2EB8D" w14:textId="45180090" w:rsidR="00573683" w:rsidRPr="00F36F96" w:rsidRDefault="00573683" w:rsidP="00F36F96">
      <w:pPr>
        <w:pStyle w:val="NoSpacing"/>
        <w:rPr>
          <w:rFonts w:ascii="Times New Roman" w:hAnsi="Times New Roman" w:cs="Times New Roman"/>
          <w:b/>
          <w:bCs/>
        </w:rPr>
      </w:pPr>
      <w:r w:rsidRPr="00F36F96">
        <w:rPr>
          <w:rFonts w:ascii="Times New Roman" w:hAnsi="Times New Roman" w:cs="Times New Roman"/>
          <w:b/>
          <w:bCs/>
        </w:rPr>
        <w:lastRenderedPageBreak/>
        <w:t>Salary Range $</w:t>
      </w:r>
      <w:r w:rsidR="007D5AE5" w:rsidRPr="00F36F96">
        <w:rPr>
          <w:rFonts w:ascii="Times New Roman" w:hAnsi="Times New Roman" w:cs="Times New Roman"/>
          <w:b/>
          <w:bCs/>
        </w:rPr>
        <w:t>172,186.95-$205,831.17</w:t>
      </w:r>
    </w:p>
    <w:p w14:paraId="44DA5D71" w14:textId="4ED7601E" w:rsidR="007D5AE5" w:rsidRPr="00F36F96" w:rsidRDefault="007D5AE5" w:rsidP="00F36F96">
      <w:pPr>
        <w:pStyle w:val="NoSpacing"/>
        <w:rPr>
          <w:rFonts w:ascii="Times New Roman" w:hAnsi="Times New Roman" w:cs="Times New Roman"/>
          <w:b/>
          <w:bCs/>
        </w:rPr>
      </w:pPr>
      <w:r w:rsidRPr="00F36F96">
        <w:rPr>
          <w:rFonts w:ascii="Times New Roman" w:hAnsi="Times New Roman" w:cs="Times New Roman"/>
          <w:b/>
          <w:bCs/>
        </w:rPr>
        <w:t>Excellent benefits and Retirement Plan</w:t>
      </w:r>
    </w:p>
    <w:p w14:paraId="378F4151" w14:textId="77777777" w:rsidR="00F36F96" w:rsidRPr="00F36F96" w:rsidRDefault="00F36F96" w:rsidP="00F36F96">
      <w:pPr>
        <w:pStyle w:val="NoSpacing"/>
        <w:rPr>
          <w:rFonts w:ascii="Times New Roman" w:hAnsi="Times New Roman" w:cs="Times New Roman"/>
          <w:b/>
          <w:bCs/>
        </w:rPr>
      </w:pPr>
    </w:p>
    <w:p w14:paraId="0FECD901" w14:textId="47C72191" w:rsidR="007D5AE5" w:rsidRPr="00F36F96" w:rsidRDefault="007D5AE5" w:rsidP="00F36F96">
      <w:pPr>
        <w:pStyle w:val="NoSpacing"/>
        <w:rPr>
          <w:rFonts w:ascii="Times New Roman" w:hAnsi="Times New Roman" w:cs="Times New Roman"/>
          <w:b/>
          <w:bCs/>
        </w:rPr>
      </w:pPr>
      <w:r w:rsidRPr="00F36F96">
        <w:rPr>
          <w:rFonts w:ascii="Times New Roman" w:hAnsi="Times New Roman" w:cs="Times New Roman"/>
          <w:b/>
          <w:bCs/>
        </w:rPr>
        <w:t>Resumes accepted through June 24, 2022</w:t>
      </w:r>
    </w:p>
    <w:p w14:paraId="3D5FA320" w14:textId="4E032B92" w:rsidR="007D5AE5" w:rsidRPr="00F36F96" w:rsidRDefault="007D5AE5" w:rsidP="00F36F96">
      <w:pPr>
        <w:pStyle w:val="NoSpacing"/>
        <w:rPr>
          <w:rFonts w:ascii="Times New Roman" w:hAnsi="Times New Roman" w:cs="Times New Roman"/>
          <w:b/>
          <w:bCs/>
        </w:rPr>
      </w:pPr>
      <w:r w:rsidRPr="00F36F96">
        <w:rPr>
          <w:rFonts w:ascii="Times New Roman" w:hAnsi="Times New Roman" w:cs="Times New Roman"/>
          <w:b/>
          <w:bCs/>
        </w:rPr>
        <w:t>Submit resumes to Attn: Human Resources 562 Franklin Rd. Suite 200 Franklin, TN 37069 or ctaylor@pepartners.org</w:t>
      </w:r>
    </w:p>
    <w:p w14:paraId="43B3920A" w14:textId="77777777" w:rsidR="007D5AE5" w:rsidRPr="00573683" w:rsidRDefault="007D5AE5" w:rsidP="00573683">
      <w:pPr>
        <w:rPr>
          <w:rFonts w:ascii="Times New Roman" w:hAnsi="Times New Roman" w:cs="Times New Roman"/>
          <w:b/>
          <w:bCs/>
          <w:sz w:val="24"/>
          <w:szCs w:val="24"/>
        </w:rPr>
      </w:pPr>
    </w:p>
    <w:p w14:paraId="36DE16B2" w14:textId="77777777" w:rsidR="00F62BBE" w:rsidRPr="007200DD" w:rsidRDefault="00F62BBE" w:rsidP="00CC3DDA">
      <w:pPr>
        <w:rPr>
          <w:rFonts w:ascii="Times New Roman" w:hAnsi="Times New Roman" w:cs="Times New Roman"/>
          <w:sz w:val="24"/>
          <w:szCs w:val="24"/>
        </w:rPr>
      </w:pPr>
    </w:p>
    <w:sectPr w:rsidR="00F62BBE" w:rsidRPr="00720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759BA"/>
    <w:multiLevelType w:val="hybridMultilevel"/>
    <w:tmpl w:val="1670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05D83"/>
    <w:multiLevelType w:val="hybridMultilevel"/>
    <w:tmpl w:val="5A8A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D33BA"/>
    <w:multiLevelType w:val="hybridMultilevel"/>
    <w:tmpl w:val="367C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112BD"/>
    <w:multiLevelType w:val="hybridMultilevel"/>
    <w:tmpl w:val="10B0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5385072">
    <w:abstractNumId w:val="3"/>
  </w:num>
  <w:num w:numId="2" w16cid:durableId="1514296791">
    <w:abstractNumId w:val="2"/>
  </w:num>
  <w:num w:numId="3" w16cid:durableId="370495066">
    <w:abstractNumId w:val="0"/>
  </w:num>
  <w:num w:numId="4" w16cid:durableId="1431314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DA"/>
    <w:rsid w:val="00006C04"/>
    <w:rsid w:val="000448DE"/>
    <w:rsid w:val="000920E4"/>
    <w:rsid w:val="002B211E"/>
    <w:rsid w:val="003522E0"/>
    <w:rsid w:val="004B5E82"/>
    <w:rsid w:val="00573683"/>
    <w:rsid w:val="005D509A"/>
    <w:rsid w:val="007200DD"/>
    <w:rsid w:val="007C455D"/>
    <w:rsid w:val="007D5AE5"/>
    <w:rsid w:val="00823FE1"/>
    <w:rsid w:val="00A12ED3"/>
    <w:rsid w:val="00AF760A"/>
    <w:rsid w:val="00CC3DDA"/>
    <w:rsid w:val="00E16459"/>
    <w:rsid w:val="00F36F96"/>
    <w:rsid w:val="00F6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64DF"/>
  <w15:chartTrackingRefBased/>
  <w15:docId w15:val="{177A7BCF-28D7-4E18-A276-8EA842AD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BBE"/>
    <w:pPr>
      <w:ind w:left="720"/>
      <w:contextualSpacing/>
    </w:pPr>
  </w:style>
  <w:style w:type="paragraph" w:styleId="NoSpacing">
    <w:name w:val="No Spacing"/>
    <w:uiPriority w:val="1"/>
    <w:qFormat/>
    <w:rsid w:val="00F36F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Taylor</dc:creator>
  <cp:keywords/>
  <dc:description/>
  <cp:lastModifiedBy>Lena Scarpulla</cp:lastModifiedBy>
  <cp:revision>2</cp:revision>
  <cp:lastPrinted>2022-06-01T20:26:00Z</cp:lastPrinted>
  <dcterms:created xsi:type="dcterms:W3CDTF">2022-06-14T20:58:00Z</dcterms:created>
  <dcterms:modified xsi:type="dcterms:W3CDTF">2022-06-14T20:58:00Z</dcterms:modified>
</cp:coreProperties>
</file>