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3F" w:rsidRDefault="005C423F" w:rsidP="005C423F">
      <w:pPr>
        <w:rPr>
          <w:b/>
          <w:sz w:val="40"/>
        </w:rPr>
      </w:pPr>
      <w:r>
        <w:rPr>
          <w:b/>
          <w:noProof/>
          <w:sz w:val="40"/>
        </w:rPr>
        <w:drawing>
          <wp:inline distT="0" distB="0" distL="0" distR="0">
            <wp:extent cx="1252728" cy="1255776"/>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PAA Logo 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2728" cy="1255776"/>
                    </a:xfrm>
                    <a:prstGeom prst="rect">
                      <a:avLst/>
                    </a:prstGeom>
                  </pic:spPr>
                </pic:pic>
              </a:graphicData>
            </a:graphic>
          </wp:inline>
        </w:drawing>
      </w:r>
      <w:r>
        <w:rPr>
          <w:b/>
          <w:sz w:val="40"/>
        </w:rPr>
        <w:tab/>
        <w:t>YOUR FUTURE IN PUBLIC SERVICE</w:t>
      </w:r>
      <w:r>
        <w:rPr>
          <w:b/>
          <w:sz w:val="40"/>
        </w:rPr>
        <w:tab/>
      </w:r>
    </w:p>
    <w:p w:rsidR="005C423F" w:rsidRDefault="005C423F" w:rsidP="00E65F22">
      <w:pPr>
        <w:rPr>
          <w:b/>
          <w:sz w:val="40"/>
        </w:rPr>
      </w:pPr>
    </w:p>
    <w:p w:rsidR="00E65F22" w:rsidRPr="00AA26FD" w:rsidRDefault="001D67C5" w:rsidP="00E65F22">
      <w:pPr>
        <w:rPr>
          <w:b/>
          <w:sz w:val="40"/>
        </w:rPr>
      </w:pPr>
      <w:r>
        <w:rPr>
          <w:b/>
          <w:sz w:val="40"/>
        </w:rPr>
        <w:t xml:space="preserve">The South Dakota </w:t>
      </w:r>
      <w:r w:rsidR="00E65F22" w:rsidRPr="00AA26FD">
        <w:rPr>
          <w:b/>
          <w:sz w:val="40"/>
        </w:rPr>
        <w:t>Public Assurance Alliance (SDPAA)</w:t>
      </w:r>
    </w:p>
    <w:p w:rsidR="00E65F22" w:rsidRPr="006D3893" w:rsidRDefault="005C423F" w:rsidP="00E65F22">
      <w:pPr>
        <w:rPr>
          <w:b/>
          <w:sz w:val="40"/>
          <w:szCs w:val="40"/>
        </w:rPr>
      </w:pPr>
      <w:r w:rsidRPr="006D3893">
        <w:rPr>
          <w:b/>
          <w:sz w:val="40"/>
          <w:szCs w:val="40"/>
        </w:rPr>
        <w:t>Member Services Representative</w:t>
      </w:r>
    </w:p>
    <w:p w:rsidR="00E65F22" w:rsidRPr="000207D5" w:rsidRDefault="00E65F22" w:rsidP="00E65F22">
      <w:pPr>
        <w:rPr>
          <w:sz w:val="28"/>
          <w:szCs w:val="28"/>
        </w:rPr>
      </w:pPr>
    </w:p>
    <w:p w:rsidR="00E65F22" w:rsidRPr="000207D5" w:rsidRDefault="00E65F22" w:rsidP="00E65F22">
      <w:pPr>
        <w:rPr>
          <w:b/>
          <w:sz w:val="28"/>
          <w:szCs w:val="28"/>
        </w:rPr>
      </w:pPr>
      <w:r w:rsidRPr="000207D5">
        <w:rPr>
          <w:b/>
          <w:sz w:val="28"/>
          <w:szCs w:val="28"/>
        </w:rPr>
        <w:t xml:space="preserve">THE </w:t>
      </w:r>
      <w:r w:rsidR="005C423F" w:rsidRPr="000207D5">
        <w:rPr>
          <w:b/>
          <w:sz w:val="28"/>
          <w:szCs w:val="28"/>
        </w:rPr>
        <w:t xml:space="preserve">SDPAA &amp; THE </w:t>
      </w:r>
      <w:r w:rsidRPr="000207D5">
        <w:rPr>
          <w:b/>
          <w:sz w:val="28"/>
          <w:szCs w:val="28"/>
        </w:rPr>
        <w:t>POSITION</w:t>
      </w:r>
    </w:p>
    <w:p w:rsidR="00E65F22" w:rsidRPr="00AA26FD" w:rsidRDefault="00E65F22" w:rsidP="00E65F22">
      <w:r w:rsidRPr="00AA26FD">
        <w:rPr>
          <w:noProof/>
        </w:rPr>
        <mc:AlternateContent>
          <mc:Choice Requires="wps">
            <w:drawing>
              <wp:anchor distT="0" distB="0" distL="114300" distR="114300" simplePos="0" relativeHeight="251659264" behindDoc="0" locked="0" layoutInCell="1" allowOverlap="1" wp14:anchorId="2E5B23A0" wp14:editId="79726CFD">
                <wp:simplePos x="0" y="0"/>
                <wp:positionH relativeFrom="column">
                  <wp:posOffset>0</wp:posOffset>
                </wp:positionH>
                <wp:positionV relativeFrom="paragraph">
                  <wp:posOffset>78952</wp:posOffset>
                </wp:positionV>
                <wp:extent cx="5816600" cy="0"/>
                <wp:effectExtent l="0" t="19050" r="12700" b="38100"/>
                <wp:wrapNone/>
                <wp:docPr id="1" name="Straight Connector 1"/>
                <wp:cNvGraphicFramePr/>
                <a:graphic xmlns:a="http://schemas.openxmlformats.org/drawingml/2006/main">
                  <a:graphicData uri="http://schemas.microsoft.com/office/word/2010/wordprocessingShape">
                    <wps:wsp>
                      <wps:cNvCnPr/>
                      <wps:spPr>
                        <a:xfrm>
                          <a:off x="0" y="0"/>
                          <a:ext cx="58166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524F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2pt" to="4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" strokecolor="black [3213]" strokeweight="4pt"/>
            </w:pict>
          </mc:Fallback>
        </mc:AlternateContent>
      </w:r>
    </w:p>
    <w:p w:rsidR="0049242B" w:rsidRPr="0049242B" w:rsidRDefault="0049242B" w:rsidP="00E65F22">
      <w:pPr>
        <w:rPr>
          <w:sz w:val="16"/>
        </w:rPr>
      </w:pPr>
    </w:p>
    <w:p w:rsidR="005C423F" w:rsidRPr="00263752" w:rsidRDefault="00E65F22" w:rsidP="00E65F22">
      <w:pPr>
        <w:rPr>
          <w:sz w:val="28"/>
          <w:szCs w:val="28"/>
        </w:rPr>
      </w:pPr>
      <w:r w:rsidRPr="00263752">
        <w:rPr>
          <w:sz w:val="28"/>
          <w:szCs w:val="28"/>
        </w:rPr>
        <w:t>The</w:t>
      </w:r>
      <w:r w:rsidR="005C423F" w:rsidRPr="00263752">
        <w:rPr>
          <w:sz w:val="28"/>
          <w:szCs w:val="28"/>
        </w:rPr>
        <w:t xml:space="preserve"> SDPAA is a public entity pool serving 43</w:t>
      </w:r>
      <w:r w:rsidR="006D3893">
        <w:rPr>
          <w:sz w:val="28"/>
          <w:szCs w:val="28"/>
        </w:rPr>
        <w:t>6</w:t>
      </w:r>
      <w:r w:rsidR="005C423F" w:rsidRPr="00263752">
        <w:rPr>
          <w:sz w:val="28"/>
          <w:szCs w:val="28"/>
        </w:rPr>
        <w:t xml:space="preserve"> local governments in South Dakota </w:t>
      </w:r>
      <w:r w:rsidR="001D67C5" w:rsidRPr="00263752">
        <w:rPr>
          <w:sz w:val="28"/>
          <w:szCs w:val="28"/>
        </w:rPr>
        <w:t xml:space="preserve">by providing </w:t>
      </w:r>
      <w:r w:rsidR="005C423F" w:rsidRPr="00263752">
        <w:rPr>
          <w:sz w:val="28"/>
          <w:szCs w:val="28"/>
        </w:rPr>
        <w:t>broad coverages for property</w:t>
      </w:r>
      <w:r w:rsidR="00927882" w:rsidRPr="00263752">
        <w:rPr>
          <w:sz w:val="28"/>
          <w:szCs w:val="28"/>
        </w:rPr>
        <w:t xml:space="preserve"> and </w:t>
      </w:r>
      <w:r w:rsidR="005C423F" w:rsidRPr="00263752">
        <w:rPr>
          <w:sz w:val="28"/>
          <w:szCs w:val="28"/>
        </w:rPr>
        <w:t>liability</w:t>
      </w:r>
      <w:r w:rsidR="00927882" w:rsidRPr="00263752">
        <w:rPr>
          <w:sz w:val="28"/>
          <w:szCs w:val="28"/>
        </w:rPr>
        <w:t xml:space="preserve">, including auto and cyber liability.  </w:t>
      </w:r>
      <w:r w:rsidR="005C423F" w:rsidRPr="00263752">
        <w:rPr>
          <w:sz w:val="28"/>
          <w:szCs w:val="28"/>
        </w:rPr>
        <w:t xml:space="preserve">The SDPAA is </w:t>
      </w:r>
      <w:r w:rsidR="001D67C5" w:rsidRPr="00263752">
        <w:rPr>
          <w:sz w:val="28"/>
          <w:szCs w:val="28"/>
        </w:rPr>
        <w:t>Member-owned and Member</w:t>
      </w:r>
      <w:r w:rsidR="0068415D">
        <w:rPr>
          <w:sz w:val="28"/>
          <w:szCs w:val="28"/>
        </w:rPr>
        <w:t>-</w:t>
      </w:r>
      <w:r w:rsidR="001D67C5" w:rsidRPr="00263752">
        <w:rPr>
          <w:sz w:val="28"/>
          <w:szCs w:val="28"/>
        </w:rPr>
        <w:t xml:space="preserve">driven.  </w:t>
      </w:r>
      <w:r w:rsidR="006D3893">
        <w:rPr>
          <w:sz w:val="28"/>
          <w:szCs w:val="28"/>
        </w:rPr>
        <w:t>Since 1987 t</w:t>
      </w:r>
      <w:r w:rsidR="001D67C5" w:rsidRPr="00263752">
        <w:rPr>
          <w:sz w:val="28"/>
          <w:szCs w:val="28"/>
        </w:rPr>
        <w:t xml:space="preserve">he SDPAA </w:t>
      </w:r>
      <w:r w:rsidR="006D3893">
        <w:rPr>
          <w:sz w:val="28"/>
          <w:szCs w:val="28"/>
        </w:rPr>
        <w:t xml:space="preserve">has been </w:t>
      </w:r>
      <w:r w:rsidR="001D67C5" w:rsidRPr="00263752">
        <w:rPr>
          <w:sz w:val="28"/>
          <w:szCs w:val="28"/>
        </w:rPr>
        <w:t>unified in its commitment to assist local government Members with tackling their unique risk management and coverage needs</w:t>
      </w:r>
      <w:r w:rsidR="00927882" w:rsidRPr="00263752">
        <w:rPr>
          <w:sz w:val="28"/>
          <w:szCs w:val="28"/>
        </w:rPr>
        <w:t xml:space="preserve"> as part of their public </w:t>
      </w:r>
      <w:r w:rsidR="000207D5" w:rsidRPr="00263752">
        <w:rPr>
          <w:sz w:val="28"/>
          <w:szCs w:val="28"/>
        </w:rPr>
        <w:t xml:space="preserve">service </w:t>
      </w:r>
      <w:r w:rsidR="00927882" w:rsidRPr="00263752">
        <w:rPr>
          <w:sz w:val="28"/>
          <w:szCs w:val="28"/>
        </w:rPr>
        <w:t>mission</w:t>
      </w:r>
      <w:r w:rsidR="001D67C5" w:rsidRPr="00263752">
        <w:rPr>
          <w:sz w:val="28"/>
          <w:szCs w:val="28"/>
        </w:rPr>
        <w:t xml:space="preserve">.  The SDPAA is </w:t>
      </w:r>
      <w:r w:rsidR="005C423F" w:rsidRPr="00263752">
        <w:rPr>
          <w:sz w:val="28"/>
          <w:szCs w:val="28"/>
        </w:rPr>
        <w:t>financially secure and has achieve</w:t>
      </w:r>
      <w:r w:rsidR="00927882" w:rsidRPr="00263752">
        <w:rPr>
          <w:sz w:val="28"/>
          <w:szCs w:val="28"/>
        </w:rPr>
        <w:t>d</w:t>
      </w:r>
      <w:r w:rsidR="005C423F" w:rsidRPr="00263752">
        <w:rPr>
          <w:sz w:val="28"/>
          <w:szCs w:val="28"/>
        </w:rPr>
        <w:t xml:space="preserve"> </w:t>
      </w:r>
      <w:r w:rsidR="00927882" w:rsidRPr="00263752">
        <w:rPr>
          <w:sz w:val="28"/>
          <w:szCs w:val="28"/>
        </w:rPr>
        <w:t xml:space="preserve">national </w:t>
      </w:r>
      <w:r w:rsidR="005C423F" w:rsidRPr="00263752">
        <w:rPr>
          <w:sz w:val="28"/>
          <w:szCs w:val="28"/>
        </w:rPr>
        <w:t xml:space="preserve">recognition </w:t>
      </w:r>
      <w:r w:rsidR="00927882" w:rsidRPr="00263752">
        <w:rPr>
          <w:sz w:val="28"/>
          <w:szCs w:val="28"/>
        </w:rPr>
        <w:t xml:space="preserve">for its sound financial and governance practices.  </w:t>
      </w:r>
      <w:r w:rsidR="005C423F" w:rsidRPr="00263752">
        <w:rPr>
          <w:sz w:val="28"/>
          <w:szCs w:val="28"/>
        </w:rPr>
        <w:t>The SDPAA employs innovative problem solvers who help local</w:t>
      </w:r>
      <w:r w:rsidR="00263752">
        <w:rPr>
          <w:sz w:val="28"/>
          <w:szCs w:val="28"/>
        </w:rPr>
        <w:t xml:space="preserve"> communities </w:t>
      </w:r>
      <w:r w:rsidR="005C423F" w:rsidRPr="00263752">
        <w:rPr>
          <w:sz w:val="28"/>
          <w:szCs w:val="28"/>
        </w:rPr>
        <w:t xml:space="preserve">in South Dakota become safer, stronger, and healthier.   </w:t>
      </w:r>
    </w:p>
    <w:p w:rsidR="005C423F" w:rsidRPr="00263752" w:rsidRDefault="005C423F" w:rsidP="00E65F22">
      <w:pPr>
        <w:rPr>
          <w:sz w:val="28"/>
          <w:szCs w:val="28"/>
        </w:rPr>
      </w:pPr>
    </w:p>
    <w:p w:rsidR="001D67C5" w:rsidRPr="00263752" w:rsidRDefault="005C423F" w:rsidP="00E65F22">
      <w:pPr>
        <w:rPr>
          <w:sz w:val="28"/>
          <w:szCs w:val="28"/>
        </w:rPr>
      </w:pPr>
      <w:r w:rsidRPr="00263752">
        <w:rPr>
          <w:sz w:val="28"/>
          <w:szCs w:val="28"/>
        </w:rPr>
        <w:t xml:space="preserve">The SDPAA Member Services Representative </w:t>
      </w:r>
      <w:r w:rsidR="001D67C5" w:rsidRPr="00263752">
        <w:rPr>
          <w:sz w:val="28"/>
          <w:szCs w:val="28"/>
        </w:rPr>
        <w:t xml:space="preserve">is a point of contact </w:t>
      </w:r>
      <w:r w:rsidR="00927882" w:rsidRPr="00263752">
        <w:rPr>
          <w:sz w:val="28"/>
          <w:szCs w:val="28"/>
        </w:rPr>
        <w:t xml:space="preserve">for SDPAA Members </w:t>
      </w:r>
      <w:r w:rsidR="001D67C5" w:rsidRPr="00263752">
        <w:rPr>
          <w:sz w:val="28"/>
          <w:szCs w:val="28"/>
        </w:rPr>
        <w:t>by providing outstanding customer service by verbal or written communications and by</w:t>
      </w:r>
      <w:r w:rsidR="000207D5" w:rsidRPr="00263752">
        <w:rPr>
          <w:sz w:val="28"/>
          <w:szCs w:val="28"/>
        </w:rPr>
        <w:t xml:space="preserve"> conducting</w:t>
      </w:r>
      <w:r w:rsidR="001D67C5" w:rsidRPr="00263752">
        <w:rPr>
          <w:sz w:val="28"/>
          <w:szCs w:val="28"/>
        </w:rPr>
        <w:t xml:space="preserve"> in-person visits and presentations to SDPAA Members across South Dakota.  The Representative assists with analyzing the marketing needs of and opportunities for SDPAA programs and services and then collaborates with the SDPAA team to develop new marketing/communication strategies, initiatives, and services for SDPAA Members.  </w:t>
      </w:r>
    </w:p>
    <w:p w:rsidR="005C423F" w:rsidRPr="00263752" w:rsidRDefault="005C423F" w:rsidP="00E65F22">
      <w:pPr>
        <w:rPr>
          <w:sz w:val="28"/>
          <w:szCs w:val="28"/>
        </w:rPr>
      </w:pPr>
    </w:p>
    <w:p w:rsidR="00E65F22" w:rsidRDefault="00E65F22" w:rsidP="00E65F22">
      <w:pPr>
        <w:rPr>
          <w:sz w:val="28"/>
          <w:szCs w:val="28"/>
        </w:rPr>
      </w:pPr>
      <w:r w:rsidRPr="00263752">
        <w:rPr>
          <w:sz w:val="28"/>
          <w:szCs w:val="28"/>
        </w:rPr>
        <w:t>The position is expected to be filled within a salary range of $</w:t>
      </w:r>
      <w:r w:rsidR="00927882" w:rsidRPr="00263752">
        <w:rPr>
          <w:sz w:val="28"/>
          <w:szCs w:val="28"/>
        </w:rPr>
        <w:t>65</w:t>
      </w:r>
      <w:r w:rsidRPr="00263752">
        <w:rPr>
          <w:sz w:val="28"/>
          <w:szCs w:val="28"/>
        </w:rPr>
        <w:t>,000 - $1</w:t>
      </w:r>
      <w:r w:rsidR="00927882" w:rsidRPr="00263752">
        <w:rPr>
          <w:sz w:val="28"/>
          <w:szCs w:val="28"/>
        </w:rPr>
        <w:t>00</w:t>
      </w:r>
      <w:r w:rsidRPr="00263752">
        <w:rPr>
          <w:sz w:val="28"/>
          <w:szCs w:val="28"/>
        </w:rPr>
        <w:t>,000 annually depending on the qualifications and experience of the successful candidate.  The benefit</w:t>
      </w:r>
      <w:r w:rsidR="006D3893">
        <w:rPr>
          <w:sz w:val="28"/>
          <w:szCs w:val="28"/>
        </w:rPr>
        <w:t>s</w:t>
      </w:r>
      <w:r w:rsidRPr="00263752">
        <w:rPr>
          <w:sz w:val="28"/>
          <w:szCs w:val="28"/>
        </w:rPr>
        <w:t xml:space="preserve"> package for the position includes group health insurance and retirement package through the South Dakota Retirement System pension benefits.  </w:t>
      </w:r>
      <w:r w:rsidR="000207D5" w:rsidRPr="00263752">
        <w:rPr>
          <w:sz w:val="28"/>
          <w:szCs w:val="28"/>
        </w:rPr>
        <w:t>The position will work remotely with a desired duty station in central or west river South Dakota.  T</w:t>
      </w:r>
      <w:r w:rsidRPr="00263752">
        <w:rPr>
          <w:sz w:val="28"/>
          <w:szCs w:val="28"/>
        </w:rPr>
        <w:t>he SDPAA will consider negotiation of relocation expenses if appropriate.</w:t>
      </w:r>
    </w:p>
    <w:p w:rsidR="00263752" w:rsidRDefault="00263752" w:rsidP="00E65F22">
      <w:pPr>
        <w:rPr>
          <w:sz w:val="28"/>
          <w:szCs w:val="28"/>
        </w:rPr>
      </w:pPr>
    </w:p>
    <w:p w:rsidR="00263752" w:rsidRDefault="00263752" w:rsidP="00E65F22">
      <w:pPr>
        <w:rPr>
          <w:sz w:val="28"/>
          <w:szCs w:val="28"/>
        </w:rPr>
      </w:pPr>
    </w:p>
    <w:p w:rsidR="00263752" w:rsidRPr="00263752" w:rsidRDefault="00263752" w:rsidP="00E65F22">
      <w:pPr>
        <w:rPr>
          <w:sz w:val="28"/>
          <w:szCs w:val="28"/>
        </w:rPr>
      </w:pPr>
    </w:p>
    <w:p w:rsidR="00E65F22" w:rsidRPr="00AA26FD" w:rsidRDefault="00E65F22" w:rsidP="00E65F22"/>
    <w:p w:rsidR="00E65F22" w:rsidRPr="00263752" w:rsidRDefault="00E65F22" w:rsidP="00E65F22">
      <w:pPr>
        <w:rPr>
          <w:b/>
          <w:sz w:val="28"/>
          <w:szCs w:val="28"/>
        </w:rPr>
      </w:pPr>
      <w:r w:rsidRPr="00263752">
        <w:rPr>
          <w:b/>
          <w:sz w:val="28"/>
          <w:szCs w:val="28"/>
        </w:rPr>
        <w:lastRenderedPageBreak/>
        <w:t>PROFESSIONAL EXPERIENCE AND QUALIFICATIONS</w:t>
      </w:r>
    </w:p>
    <w:p w:rsidR="00E65F22" w:rsidRPr="00AA26FD" w:rsidRDefault="00BB4351" w:rsidP="00E65F22">
      <w:r w:rsidRPr="00AA26FD">
        <w:rPr>
          <w:noProof/>
        </w:rPr>
        <mc:AlternateContent>
          <mc:Choice Requires="wps">
            <w:drawing>
              <wp:anchor distT="0" distB="0" distL="114300" distR="114300" simplePos="0" relativeHeight="251661312" behindDoc="0" locked="0" layoutInCell="1" allowOverlap="1" wp14:anchorId="3F906AAD" wp14:editId="2259349C">
                <wp:simplePos x="0" y="0"/>
                <wp:positionH relativeFrom="column">
                  <wp:posOffset>-635</wp:posOffset>
                </wp:positionH>
                <wp:positionV relativeFrom="paragraph">
                  <wp:posOffset>64770</wp:posOffset>
                </wp:positionV>
                <wp:extent cx="5816600" cy="0"/>
                <wp:effectExtent l="0" t="19050" r="12700" b="38100"/>
                <wp:wrapNone/>
                <wp:docPr id="2" name="Straight Connector 2"/>
                <wp:cNvGraphicFramePr/>
                <a:graphic xmlns:a="http://schemas.openxmlformats.org/drawingml/2006/main">
                  <a:graphicData uri="http://schemas.microsoft.com/office/word/2010/wordprocessingShape">
                    <wps:wsp>
                      <wps:cNvCnPr/>
                      <wps:spPr>
                        <a:xfrm>
                          <a:off x="0" y="0"/>
                          <a:ext cx="5816600" cy="0"/>
                        </a:xfrm>
                        <a:prstGeom prst="line">
                          <a:avLst/>
                        </a:prstGeom>
                        <a:noFill/>
                        <a:ln w="50800" cap="flat" cmpd="sng" algn="ctr">
                          <a:solidFill>
                            <a:schemeClr val="tx1"/>
                          </a:solidFill>
                          <a:prstDash val="solid"/>
                        </a:ln>
                        <a:effectLst/>
                      </wps:spPr>
                      <wps:bodyPr/>
                    </wps:wsp>
                  </a:graphicData>
                </a:graphic>
              </wp:anchor>
            </w:drawing>
          </mc:Choice>
          <mc:Fallback>
            <w:pict>
              <v:line w14:anchorId="4C40754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5.1pt" to="457.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" strokecolor="black [3213]" strokeweight="4pt"/>
            </w:pict>
          </mc:Fallback>
        </mc:AlternateContent>
      </w:r>
    </w:p>
    <w:p w:rsidR="0049242B" w:rsidRPr="0049242B" w:rsidRDefault="0049242B" w:rsidP="00E65F22">
      <w:pPr>
        <w:rPr>
          <w:sz w:val="16"/>
        </w:rPr>
      </w:pPr>
    </w:p>
    <w:p w:rsidR="00E65F22" w:rsidRPr="00263752" w:rsidRDefault="00E65F22" w:rsidP="00E65F22">
      <w:pPr>
        <w:rPr>
          <w:sz w:val="28"/>
          <w:szCs w:val="28"/>
        </w:rPr>
      </w:pPr>
      <w:r w:rsidRPr="00F40F60">
        <w:rPr>
          <w:sz w:val="28"/>
          <w:szCs w:val="28"/>
        </w:rPr>
        <w:t>The key</w:t>
      </w:r>
      <w:r w:rsidRPr="00263752">
        <w:rPr>
          <w:sz w:val="28"/>
          <w:szCs w:val="28"/>
        </w:rPr>
        <w:t xml:space="preserve"> criteri</w:t>
      </w:r>
      <w:r w:rsidR="00263752" w:rsidRPr="00263752">
        <w:rPr>
          <w:sz w:val="28"/>
          <w:szCs w:val="28"/>
        </w:rPr>
        <w:t xml:space="preserve">on </w:t>
      </w:r>
      <w:r w:rsidRPr="00263752">
        <w:rPr>
          <w:sz w:val="28"/>
          <w:szCs w:val="28"/>
        </w:rPr>
        <w:t xml:space="preserve">for the position </w:t>
      </w:r>
      <w:r w:rsidR="00263752" w:rsidRPr="00263752">
        <w:rPr>
          <w:sz w:val="28"/>
          <w:szCs w:val="28"/>
        </w:rPr>
        <w:t>is a</w:t>
      </w:r>
      <w:r w:rsidR="00F40F60">
        <w:rPr>
          <w:sz w:val="28"/>
          <w:szCs w:val="28"/>
        </w:rPr>
        <w:t xml:space="preserve"> demonstrated </w:t>
      </w:r>
      <w:r w:rsidR="006D3893">
        <w:rPr>
          <w:sz w:val="28"/>
          <w:szCs w:val="28"/>
        </w:rPr>
        <w:t xml:space="preserve">understanding and </w:t>
      </w:r>
      <w:r w:rsidR="00263752" w:rsidRPr="00263752">
        <w:rPr>
          <w:sz w:val="28"/>
          <w:szCs w:val="28"/>
        </w:rPr>
        <w:t>a</w:t>
      </w:r>
      <w:r w:rsidR="000207D5" w:rsidRPr="00263752">
        <w:rPr>
          <w:sz w:val="28"/>
          <w:szCs w:val="28"/>
        </w:rPr>
        <w:t>ppreciation o</w:t>
      </w:r>
      <w:r w:rsidR="006D3893">
        <w:rPr>
          <w:sz w:val="28"/>
          <w:szCs w:val="28"/>
        </w:rPr>
        <w:t>f</w:t>
      </w:r>
      <w:r w:rsidR="000207D5" w:rsidRPr="00263752">
        <w:rPr>
          <w:sz w:val="28"/>
          <w:szCs w:val="28"/>
        </w:rPr>
        <w:t xml:space="preserve"> the </w:t>
      </w:r>
      <w:r w:rsidR="00263752" w:rsidRPr="00263752">
        <w:rPr>
          <w:sz w:val="28"/>
          <w:szCs w:val="28"/>
        </w:rPr>
        <w:t xml:space="preserve">current </w:t>
      </w:r>
      <w:r w:rsidR="000207D5" w:rsidRPr="00263752">
        <w:rPr>
          <w:sz w:val="28"/>
          <w:szCs w:val="28"/>
        </w:rPr>
        <w:t xml:space="preserve">issues facing local governments.  Other key criteria include </w:t>
      </w:r>
      <w:r w:rsidRPr="00263752">
        <w:rPr>
          <w:sz w:val="28"/>
          <w:szCs w:val="28"/>
        </w:rPr>
        <w:t xml:space="preserve">excellent communication skills along with the ability to </w:t>
      </w:r>
      <w:r w:rsidR="002B562B">
        <w:rPr>
          <w:sz w:val="28"/>
          <w:szCs w:val="28"/>
        </w:rPr>
        <w:t xml:space="preserve">work independently and as part of a team.  </w:t>
      </w:r>
      <w:r w:rsidR="001D67C5" w:rsidRPr="00263752">
        <w:rPr>
          <w:sz w:val="28"/>
          <w:szCs w:val="28"/>
        </w:rPr>
        <w:t>Ex</w:t>
      </w:r>
      <w:r w:rsidRPr="00263752">
        <w:rPr>
          <w:sz w:val="28"/>
          <w:szCs w:val="28"/>
        </w:rPr>
        <w:t>perience in risk management</w:t>
      </w:r>
      <w:r w:rsidR="00B20EEF">
        <w:rPr>
          <w:sz w:val="28"/>
          <w:szCs w:val="28"/>
        </w:rPr>
        <w:t xml:space="preserve"> and insurance </w:t>
      </w:r>
      <w:r w:rsidRPr="00263752">
        <w:rPr>
          <w:sz w:val="28"/>
          <w:szCs w:val="28"/>
        </w:rPr>
        <w:t>delivery to the governmental community and within the pooling environment</w:t>
      </w:r>
      <w:r w:rsidR="00263752" w:rsidRPr="00263752">
        <w:rPr>
          <w:sz w:val="28"/>
          <w:szCs w:val="28"/>
        </w:rPr>
        <w:t xml:space="preserve"> is also highly desirable</w:t>
      </w:r>
      <w:r w:rsidRPr="00263752">
        <w:rPr>
          <w:sz w:val="28"/>
          <w:szCs w:val="28"/>
        </w:rPr>
        <w:t xml:space="preserve">.   </w:t>
      </w:r>
    </w:p>
    <w:p w:rsidR="00640D1E" w:rsidRPr="00263752" w:rsidRDefault="00640D1E" w:rsidP="00E65F22">
      <w:pPr>
        <w:rPr>
          <w:sz w:val="28"/>
          <w:szCs w:val="28"/>
        </w:rPr>
      </w:pPr>
    </w:p>
    <w:p w:rsidR="00E65F22" w:rsidRPr="00263752" w:rsidRDefault="00E65F22" w:rsidP="00E65F22">
      <w:pPr>
        <w:rPr>
          <w:sz w:val="28"/>
          <w:szCs w:val="28"/>
        </w:rPr>
      </w:pPr>
      <w:r w:rsidRPr="00263752">
        <w:rPr>
          <w:sz w:val="28"/>
          <w:szCs w:val="28"/>
        </w:rPr>
        <w:t xml:space="preserve">Qualifications for this position are normally acquired through at least ten years of experience </w:t>
      </w:r>
      <w:r w:rsidR="001D67C5" w:rsidRPr="00263752">
        <w:rPr>
          <w:sz w:val="28"/>
          <w:szCs w:val="28"/>
        </w:rPr>
        <w:t xml:space="preserve">with </w:t>
      </w:r>
      <w:r w:rsidR="0068318E">
        <w:rPr>
          <w:sz w:val="28"/>
          <w:szCs w:val="28"/>
        </w:rPr>
        <w:t xml:space="preserve">a </w:t>
      </w:r>
      <w:r w:rsidR="001D67C5" w:rsidRPr="00263752">
        <w:rPr>
          <w:sz w:val="28"/>
          <w:szCs w:val="28"/>
        </w:rPr>
        <w:t xml:space="preserve">concentration on </w:t>
      </w:r>
      <w:r w:rsidRPr="00263752">
        <w:rPr>
          <w:sz w:val="28"/>
          <w:szCs w:val="28"/>
        </w:rPr>
        <w:t>risk management and/or insurance</w:t>
      </w:r>
      <w:r w:rsidR="00A00E77">
        <w:rPr>
          <w:sz w:val="28"/>
          <w:szCs w:val="28"/>
        </w:rPr>
        <w:t>-</w:t>
      </w:r>
      <w:bookmarkStart w:id="0" w:name="_GoBack"/>
      <w:bookmarkEnd w:id="0"/>
      <w:r w:rsidRPr="00263752">
        <w:rPr>
          <w:sz w:val="28"/>
          <w:szCs w:val="28"/>
        </w:rPr>
        <w:t xml:space="preserve">related </w:t>
      </w:r>
      <w:r w:rsidR="001D67C5" w:rsidRPr="00263752">
        <w:rPr>
          <w:sz w:val="28"/>
          <w:szCs w:val="28"/>
        </w:rPr>
        <w:t>issues</w:t>
      </w:r>
      <w:r w:rsidR="006D3893">
        <w:rPr>
          <w:sz w:val="28"/>
          <w:szCs w:val="28"/>
        </w:rPr>
        <w:t xml:space="preserve"> for</w:t>
      </w:r>
      <w:r w:rsidR="00B20EEF">
        <w:rPr>
          <w:sz w:val="28"/>
          <w:szCs w:val="28"/>
        </w:rPr>
        <w:t xml:space="preserve"> one or more</w:t>
      </w:r>
      <w:r w:rsidR="006D3893">
        <w:rPr>
          <w:sz w:val="28"/>
          <w:szCs w:val="28"/>
        </w:rPr>
        <w:t xml:space="preserve"> public entities.  </w:t>
      </w:r>
      <w:r w:rsidRPr="00263752">
        <w:rPr>
          <w:sz w:val="28"/>
          <w:szCs w:val="28"/>
        </w:rPr>
        <w:t>A desirable, but not required, academic background and designations may include an undergraduate degree in business or public administration, finance</w:t>
      </w:r>
      <w:r w:rsidR="00B20EEF">
        <w:rPr>
          <w:sz w:val="28"/>
          <w:szCs w:val="28"/>
        </w:rPr>
        <w:t xml:space="preserve">, </w:t>
      </w:r>
      <w:r w:rsidR="00263752" w:rsidRPr="00263752">
        <w:rPr>
          <w:sz w:val="28"/>
          <w:szCs w:val="28"/>
        </w:rPr>
        <w:t>accounting</w:t>
      </w:r>
      <w:r w:rsidRPr="00263752">
        <w:rPr>
          <w:sz w:val="28"/>
          <w:szCs w:val="28"/>
        </w:rPr>
        <w:t>, risk management, insurance or a related field</w:t>
      </w:r>
      <w:r w:rsidR="006D3893">
        <w:rPr>
          <w:sz w:val="28"/>
          <w:szCs w:val="28"/>
        </w:rPr>
        <w:t>.  C</w:t>
      </w:r>
      <w:r w:rsidRPr="00263752">
        <w:rPr>
          <w:sz w:val="28"/>
          <w:szCs w:val="28"/>
        </w:rPr>
        <w:t xml:space="preserve">redential designations obtained through one of the various insurance industry organizations are also desirable, but not required.  The successful candidate will have the experience, education and credentials that, in combination, demonstrate the abilities to successfully </w:t>
      </w:r>
      <w:r w:rsidR="00263752" w:rsidRPr="00263752">
        <w:rPr>
          <w:sz w:val="28"/>
          <w:szCs w:val="28"/>
        </w:rPr>
        <w:t xml:space="preserve">perform this position in the sole determination of the SDPAA.  </w:t>
      </w:r>
      <w:r w:rsidRPr="00263752">
        <w:rPr>
          <w:sz w:val="28"/>
          <w:szCs w:val="28"/>
        </w:rPr>
        <w:t xml:space="preserve">  </w:t>
      </w:r>
    </w:p>
    <w:p w:rsidR="00AA26FD" w:rsidRPr="00263752" w:rsidRDefault="00AA26FD" w:rsidP="00E65F22">
      <w:pPr>
        <w:rPr>
          <w:sz w:val="28"/>
          <w:szCs w:val="28"/>
        </w:rPr>
      </w:pPr>
    </w:p>
    <w:p w:rsidR="00E65F22" w:rsidRPr="00263752" w:rsidRDefault="00E65F22" w:rsidP="00E65F22">
      <w:pPr>
        <w:rPr>
          <w:b/>
          <w:sz w:val="28"/>
          <w:szCs w:val="28"/>
        </w:rPr>
      </w:pPr>
      <w:r w:rsidRPr="00263752">
        <w:rPr>
          <w:b/>
          <w:sz w:val="28"/>
          <w:szCs w:val="28"/>
        </w:rPr>
        <w:t>CONTACT</w:t>
      </w:r>
    </w:p>
    <w:p w:rsidR="00E65F22" w:rsidRPr="00263752" w:rsidRDefault="00E65F22" w:rsidP="00E65F22">
      <w:pPr>
        <w:rPr>
          <w:sz w:val="28"/>
          <w:szCs w:val="28"/>
        </w:rPr>
      </w:pPr>
      <w:r w:rsidRPr="00263752">
        <w:rPr>
          <w:noProof/>
          <w:sz w:val="28"/>
          <w:szCs w:val="28"/>
        </w:rPr>
        <mc:AlternateContent>
          <mc:Choice Requires="wps">
            <w:drawing>
              <wp:anchor distT="0" distB="0" distL="114300" distR="114300" simplePos="0" relativeHeight="251663360" behindDoc="0" locked="0" layoutInCell="1" allowOverlap="1" wp14:anchorId="49F18763" wp14:editId="51E3C5F8">
                <wp:simplePos x="0" y="0"/>
                <wp:positionH relativeFrom="column">
                  <wp:posOffset>0</wp:posOffset>
                </wp:positionH>
                <wp:positionV relativeFrom="paragraph">
                  <wp:posOffset>68369</wp:posOffset>
                </wp:positionV>
                <wp:extent cx="5816600" cy="0"/>
                <wp:effectExtent l="0" t="19050" r="12700" b="38100"/>
                <wp:wrapNone/>
                <wp:docPr id="3" name="Straight Connector 3"/>
                <wp:cNvGraphicFramePr/>
                <a:graphic xmlns:a="http://schemas.openxmlformats.org/drawingml/2006/main">
                  <a:graphicData uri="http://schemas.microsoft.com/office/word/2010/wordprocessingShape">
                    <wps:wsp>
                      <wps:cNvCnPr/>
                      <wps:spPr>
                        <a:xfrm>
                          <a:off x="0" y="0"/>
                          <a:ext cx="5816600" cy="0"/>
                        </a:xfrm>
                        <a:prstGeom prst="line">
                          <a:avLst/>
                        </a:prstGeom>
                        <a:noFill/>
                        <a:ln w="50800" cap="flat" cmpd="sng" algn="ctr">
                          <a:solidFill>
                            <a:schemeClr val="tx1"/>
                          </a:solidFill>
                          <a:prstDash val="solid"/>
                        </a:ln>
                        <a:effectLst/>
                      </wps:spPr>
                      <wps:bodyPr/>
                    </wps:wsp>
                  </a:graphicData>
                </a:graphic>
              </wp:anchor>
            </w:drawing>
          </mc:Choice>
          <mc:Fallback>
            <w:pict>
              <v:line w14:anchorId="700543B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4pt" to="4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" strokecolor="black [3213]" strokeweight="4pt"/>
            </w:pict>
          </mc:Fallback>
        </mc:AlternateContent>
      </w:r>
    </w:p>
    <w:p w:rsidR="0049242B" w:rsidRPr="00263752" w:rsidRDefault="0049242B" w:rsidP="00E65F22">
      <w:pPr>
        <w:rPr>
          <w:sz w:val="28"/>
          <w:szCs w:val="28"/>
        </w:rPr>
      </w:pPr>
    </w:p>
    <w:p w:rsidR="00384543" w:rsidRPr="00384543" w:rsidRDefault="00E65F22" w:rsidP="00E65F22">
      <w:pPr>
        <w:rPr>
          <w:rStyle w:val="Hyperlink"/>
          <w:b/>
          <w:color w:val="auto"/>
          <w:sz w:val="28"/>
          <w:szCs w:val="28"/>
          <w:u w:val="none"/>
        </w:rPr>
      </w:pPr>
      <w:r w:rsidRPr="00263752">
        <w:rPr>
          <w:sz w:val="28"/>
          <w:szCs w:val="28"/>
        </w:rPr>
        <w:t xml:space="preserve">For a complete description of the position </w:t>
      </w:r>
      <w:r w:rsidR="00263752" w:rsidRPr="00263752">
        <w:rPr>
          <w:sz w:val="28"/>
          <w:szCs w:val="28"/>
        </w:rPr>
        <w:t xml:space="preserve">and for the Employment Application please </w:t>
      </w:r>
      <w:r w:rsidR="00BB4351" w:rsidRPr="00263752">
        <w:rPr>
          <w:sz w:val="28"/>
          <w:szCs w:val="28"/>
        </w:rPr>
        <w:t xml:space="preserve">go to </w:t>
      </w:r>
      <w:hyperlink r:id="rId5" w:history="1">
        <w:r w:rsidR="00263752" w:rsidRPr="00263752">
          <w:rPr>
            <w:rStyle w:val="Hyperlink"/>
            <w:sz w:val="28"/>
            <w:szCs w:val="28"/>
          </w:rPr>
          <w:t>www.sdpaaonline.org</w:t>
        </w:r>
      </w:hyperlink>
      <w:r w:rsidR="00384543">
        <w:rPr>
          <w:rStyle w:val="Hyperlink"/>
          <w:sz w:val="28"/>
          <w:szCs w:val="28"/>
        </w:rPr>
        <w:t xml:space="preserve"> </w:t>
      </w:r>
      <w:r w:rsidR="00384543">
        <w:rPr>
          <w:rStyle w:val="Hyperlink"/>
          <w:sz w:val="28"/>
          <w:szCs w:val="28"/>
          <w:u w:val="none"/>
        </w:rPr>
        <w:t xml:space="preserve">  </w:t>
      </w:r>
    </w:p>
    <w:p w:rsidR="00263752" w:rsidRPr="00263752" w:rsidRDefault="00263752" w:rsidP="00E65F22">
      <w:pPr>
        <w:rPr>
          <w:sz w:val="28"/>
          <w:szCs w:val="28"/>
        </w:rPr>
      </w:pPr>
    </w:p>
    <w:p w:rsidR="001D67C5" w:rsidRPr="00263752" w:rsidRDefault="00263752" w:rsidP="00E65F22">
      <w:pPr>
        <w:rPr>
          <w:sz w:val="28"/>
          <w:szCs w:val="28"/>
        </w:rPr>
      </w:pPr>
      <w:r w:rsidRPr="00263752">
        <w:rPr>
          <w:sz w:val="28"/>
          <w:szCs w:val="28"/>
        </w:rPr>
        <w:t xml:space="preserve">Please email any inquiries to </w:t>
      </w:r>
      <w:hyperlink r:id="rId6" w:history="1">
        <w:r w:rsidR="001D67C5" w:rsidRPr="00263752">
          <w:rPr>
            <w:rStyle w:val="Hyperlink"/>
            <w:sz w:val="28"/>
            <w:szCs w:val="28"/>
          </w:rPr>
          <w:t>sdpaa@sdmunicipalleague.org</w:t>
        </w:r>
      </w:hyperlink>
      <w:r w:rsidRPr="00263752">
        <w:rPr>
          <w:sz w:val="28"/>
          <w:szCs w:val="28"/>
        </w:rPr>
        <w:t xml:space="preserve"> or contact Dave Pfeifle, Executive Director, at 605-224-8654 (option two) or 800-658-3633 (option two).  </w:t>
      </w:r>
    </w:p>
    <w:p w:rsidR="001D67C5" w:rsidRPr="00263752" w:rsidRDefault="001D67C5" w:rsidP="00E65F22">
      <w:pPr>
        <w:rPr>
          <w:sz w:val="28"/>
          <w:szCs w:val="28"/>
        </w:rPr>
      </w:pPr>
    </w:p>
    <w:p w:rsidR="00263752" w:rsidRPr="00263752" w:rsidRDefault="00384543" w:rsidP="00E65F22">
      <w:pPr>
        <w:rPr>
          <w:sz w:val="28"/>
          <w:szCs w:val="28"/>
        </w:rPr>
      </w:pPr>
      <w:r>
        <w:rPr>
          <w:sz w:val="28"/>
          <w:szCs w:val="28"/>
        </w:rPr>
        <w:t>T</w:t>
      </w:r>
      <w:r w:rsidR="00263752" w:rsidRPr="00263752">
        <w:rPr>
          <w:sz w:val="28"/>
          <w:szCs w:val="28"/>
        </w:rPr>
        <w:t>he</w:t>
      </w:r>
      <w:r>
        <w:rPr>
          <w:sz w:val="28"/>
          <w:szCs w:val="28"/>
        </w:rPr>
        <w:t xml:space="preserve"> completed</w:t>
      </w:r>
      <w:r w:rsidR="00263752" w:rsidRPr="00263752">
        <w:rPr>
          <w:sz w:val="28"/>
          <w:szCs w:val="28"/>
        </w:rPr>
        <w:t xml:space="preserve"> Employment Application and </w:t>
      </w:r>
      <w:r w:rsidR="00654C18">
        <w:rPr>
          <w:sz w:val="28"/>
          <w:szCs w:val="28"/>
        </w:rPr>
        <w:t xml:space="preserve">all </w:t>
      </w:r>
      <w:r w:rsidR="00263752" w:rsidRPr="00263752">
        <w:rPr>
          <w:sz w:val="28"/>
          <w:szCs w:val="28"/>
        </w:rPr>
        <w:t xml:space="preserve">supporting documentation </w:t>
      </w:r>
      <w:r>
        <w:rPr>
          <w:sz w:val="28"/>
          <w:szCs w:val="28"/>
        </w:rPr>
        <w:t xml:space="preserve">must be submitted </w:t>
      </w:r>
      <w:r w:rsidR="00263752" w:rsidRPr="00263752">
        <w:rPr>
          <w:sz w:val="28"/>
          <w:szCs w:val="28"/>
        </w:rPr>
        <w:t xml:space="preserve">by </w:t>
      </w:r>
      <w:r w:rsidR="00263752" w:rsidRPr="00384543">
        <w:rPr>
          <w:b/>
          <w:sz w:val="28"/>
          <w:szCs w:val="28"/>
          <w:u w:val="single"/>
        </w:rPr>
        <w:t xml:space="preserve">April </w:t>
      </w:r>
      <w:r w:rsidRPr="00384543">
        <w:rPr>
          <w:b/>
          <w:sz w:val="28"/>
          <w:szCs w:val="28"/>
          <w:u w:val="single"/>
        </w:rPr>
        <w:t>30</w:t>
      </w:r>
      <w:r w:rsidR="00263752" w:rsidRPr="00384543">
        <w:rPr>
          <w:b/>
          <w:sz w:val="28"/>
          <w:szCs w:val="28"/>
          <w:u w:val="single"/>
        </w:rPr>
        <w:t>, 2022</w:t>
      </w:r>
      <w:r w:rsidR="00263752" w:rsidRPr="00263752">
        <w:rPr>
          <w:sz w:val="28"/>
          <w:szCs w:val="28"/>
        </w:rPr>
        <w:t xml:space="preserve"> to the </w:t>
      </w:r>
      <w:r w:rsidR="00F40F60" w:rsidRPr="00263752">
        <w:rPr>
          <w:sz w:val="28"/>
          <w:szCs w:val="28"/>
        </w:rPr>
        <w:t>following</w:t>
      </w:r>
      <w:r w:rsidR="00F40F60">
        <w:rPr>
          <w:sz w:val="28"/>
          <w:szCs w:val="28"/>
        </w:rPr>
        <w:t>:</w:t>
      </w:r>
    </w:p>
    <w:p w:rsidR="00263752" w:rsidRPr="00263752" w:rsidRDefault="00263752" w:rsidP="00E65F22">
      <w:pPr>
        <w:rPr>
          <w:sz w:val="28"/>
          <w:szCs w:val="28"/>
        </w:rPr>
      </w:pPr>
    </w:p>
    <w:p w:rsidR="00384543" w:rsidRDefault="00263752" w:rsidP="00384543">
      <w:pPr>
        <w:spacing w:after="100" w:afterAutospacing="1"/>
        <w:ind w:firstLine="720"/>
        <w:rPr>
          <w:sz w:val="28"/>
          <w:szCs w:val="28"/>
        </w:rPr>
      </w:pPr>
      <w:r w:rsidRPr="00263752">
        <w:rPr>
          <w:sz w:val="28"/>
          <w:szCs w:val="28"/>
        </w:rPr>
        <w:t xml:space="preserve">By email:  </w:t>
      </w:r>
      <w:hyperlink r:id="rId7" w:history="1">
        <w:r w:rsidRPr="00263752">
          <w:rPr>
            <w:rStyle w:val="Hyperlink"/>
            <w:sz w:val="28"/>
            <w:szCs w:val="28"/>
          </w:rPr>
          <w:t>sdpaa@sdmunicipalleague.org</w:t>
        </w:r>
      </w:hyperlink>
      <w:r w:rsidRPr="00263752">
        <w:rPr>
          <w:sz w:val="28"/>
          <w:szCs w:val="28"/>
        </w:rPr>
        <w:t xml:space="preserve"> or </w:t>
      </w:r>
    </w:p>
    <w:p w:rsidR="00263752" w:rsidRDefault="00263752" w:rsidP="00384543">
      <w:pPr>
        <w:spacing w:after="100" w:afterAutospacing="1"/>
        <w:ind w:firstLine="720"/>
        <w:rPr>
          <w:sz w:val="28"/>
          <w:szCs w:val="28"/>
        </w:rPr>
      </w:pPr>
      <w:r w:rsidRPr="00263752">
        <w:rPr>
          <w:sz w:val="28"/>
          <w:szCs w:val="28"/>
        </w:rPr>
        <w:t xml:space="preserve">By mail:  </w:t>
      </w:r>
      <w:r w:rsidR="00F40F60">
        <w:rPr>
          <w:sz w:val="28"/>
          <w:szCs w:val="28"/>
        </w:rPr>
        <w:t xml:space="preserve">  </w:t>
      </w:r>
      <w:r w:rsidRPr="00263752">
        <w:rPr>
          <w:sz w:val="28"/>
          <w:szCs w:val="28"/>
        </w:rPr>
        <w:t>SDPAA, Attention Dave Pfeifle, 208 Island Drive, Ft. Pierre, SD 57532</w:t>
      </w:r>
    </w:p>
    <w:p w:rsidR="006D3893" w:rsidRPr="006D3893" w:rsidRDefault="00384543" w:rsidP="006D3893">
      <w:pPr>
        <w:rPr>
          <w:b/>
          <w:sz w:val="28"/>
          <w:szCs w:val="28"/>
        </w:rPr>
      </w:pPr>
      <w:r w:rsidRPr="00384543">
        <w:rPr>
          <w:b/>
          <w:sz w:val="28"/>
          <w:szCs w:val="28"/>
        </w:rPr>
        <w:t xml:space="preserve">Interviews are expected to be conducted the week of May 9, 2022 at the SDPAA office in Ft. Pierre.  </w:t>
      </w:r>
      <w:r w:rsidR="006D3893" w:rsidRPr="006D3893">
        <w:rPr>
          <w:b/>
          <w:sz w:val="28"/>
          <w:szCs w:val="28"/>
        </w:rPr>
        <w:t>If an ADA accommodation is needed, please contact, 72 hours prior to closing date, Dave Pfeifle, Executive Director, at 605-224-8654 (option two) or 800-658-3633 (option two)</w:t>
      </w:r>
      <w:r w:rsidR="006D3893">
        <w:rPr>
          <w:b/>
          <w:sz w:val="28"/>
          <w:szCs w:val="28"/>
        </w:rPr>
        <w:t>, or sdpaa@sdmunicipalleague.org</w:t>
      </w:r>
      <w:r w:rsidR="006D3893" w:rsidRPr="006D3893">
        <w:rPr>
          <w:b/>
          <w:sz w:val="28"/>
          <w:szCs w:val="28"/>
        </w:rPr>
        <w:t xml:space="preserve">.  </w:t>
      </w:r>
    </w:p>
    <w:sectPr w:rsidR="006D3893" w:rsidRPr="006D3893" w:rsidSect="00AA26F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22"/>
    <w:rsid w:val="000207D5"/>
    <w:rsid w:val="000F7C1D"/>
    <w:rsid w:val="001D67C5"/>
    <w:rsid w:val="00263752"/>
    <w:rsid w:val="00291CCA"/>
    <w:rsid w:val="002B562B"/>
    <w:rsid w:val="00384543"/>
    <w:rsid w:val="003B5271"/>
    <w:rsid w:val="0049242B"/>
    <w:rsid w:val="005C423F"/>
    <w:rsid w:val="00640D1E"/>
    <w:rsid w:val="00654C18"/>
    <w:rsid w:val="0068318E"/>
    <w:rsid w:val="0068415D"/>
    <w:rsid w:val="006D3893"/>
    <w:rsid w:val="006F1A62"/>
    <w:rsid w:val="00754DD2"/>
    <w:rsid w:val="00856800"/>
    <w:rsid w:val="00927882"/>
    <w:rsid w:val="009B1D3E"/>
    <w:rsid w:val="00A00E77"/>
    <w:rsid w:val="00AA26FD"/>
    <w:rsid w:val="00AE49BD"/>
    <w:rsid w:val="00B20EEF"/>
    <w:rsid w:val="00BB4351"/>
    <w:rsid w:val="00CC2CF7"/>
    <w:rsid w:val="00D56674"/>
    <w:rsid w:val="00DC2419"/>
    <w:rsid w:val="00E65F22"/>
    <w:rsid w:val="00ED6A4A"/>
    <w:rsid w:val="00F4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8509D-0393-4B5E-9343-BA5BBBF0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A62"/>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dpaa@sdmunicipalleagu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paa@sdmunicipalleague.org" TargetMode="External"/><Relationship Id="rId5" Type="http://schemas.openxmlformats.org/officeDocument/2006/relationships/hyperlink" Target="http://www.sdpaaonline.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Dave</cp:lastModifiedBy>
  <cp:revision>20</cp:revision>
  <dcterms:created xsi:type="dcterms:W3CDTF">2022-03-02T17:09:00Z</dcterms:created>
  <dcterms:modified xsi:type="dcterms:W3CDTF">2022-03-10T20:36:00Z</dcterms:modified>
</cp:coreProperties>
</file>