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D7326" w14:textId="77777777" w:rsidR="009702B6" w:rsidRDefault="009702B6" w:rsidP="009702B6">
      <w:pPr>
        <w:jc w:val="both"/>
        <w:rPr>
          <w:rFonts w:cs="Arial"/>
          <w:b/>
        </w:rPr>
      </w:pPr>
      <w:r w:rsidRPr="00C86C9B">
        <w:rPr>
          <w:rFonts w:cs="Arial"/>
          <w:b/>
        </w:rPr>
        <w:t xml:space="preserve">CIS IS RECRUITING FOR A </w:t>
      </w:r>
      <w:r>
        <w:rPr>
          <w:rFonts w:cs="Arial"/>
          <w:b/>
        </w:rPr>
        <w:t>PROPERTY LIABILITY CLAIMS CONSULTANT I</w:t>
      </w:r>
    </w:p>
    <w:p w14:paraId="51077137" w14:textId="77777777" w:rsidR="009702B6" w:rsidRDefault="009702B6" w:rsidP="009702B6">
      <w:pPr>
        <w:jc w:val="both"/>
        <w:rPr>
          <w:rFonts w:cs="Arial"/>
          <w:b/>
        </w:rPr>
      </w:pPr>
    </w:p>
    <w:p w14:paraId="258F20DA" w14:textId="67D69CDA" w:rsidR="009702B6" w:rsidRDefault="009702B6" w:rsidP="009702B6">
      <w:pPr>
        <w:jc w:val="both"/>
        <w:rPr>
          <w:rFonts w:cs="Arial"/>
          <w:b/>
        </w:rPr>
      </w:pPr>
      <w:r>
        <w:rPr>
          <w:rFonts w:cs="Arial"/>
          <w:b/>
        </w:rPr>
        <w:t>Location:  Wilsonville</w:t>
      </w:r>
      <w:r>
        <w:rPr>
          <w:rFonts w:cs="Arial"/>
          <w:b/>
        </w:rPr>
        <w:t>, Oregon</w:t>
      </w:r>
      <w:r>
        <w:rPr>
          <w:rFonts w:cs="Arial"/>
          <w:b/>
        </w:rPr>
        <w:t xml:space="preserve"> (combination of remote and home office)</w:t>
      </w:r>
    </w:p>
    <w:p w14:paraId="7EEC04D0" w14:textId="77777777" w:rsidR="009702B6" w:rsidRDefault="009702B6" w:rsidP="009702B6">
      <w:pPr>
        <w:jc w:val="both"/>
        <w:rPr>
          <w:rFonts w:cs="Arial"/>
          <w:b/>
        </w:rPr>
      </w:pPr>
    </w:p>
    <w:p w14:paraId="3F81938D" w14:textId="1DD8E034" w:rsidR="009702B6" w:rsidRDefault="009702B6" w:rsidP="009702B6">
      <w:pPr>
        <w:tabs>
          <w:tab w:val="left" w:pos="1200"/>
        </w:tabs>
        <w:jc w:val="both"/>
        <w:rPr>
          <w:rFonts w:cs="Arial"/>
          <w:b/>
        </w:rPr>
      </w:pPr>
      <w:r>
        <w:rPr>
          <w:rFonts w:cs="Arial"/>
          <w:b/>
        </w:rPr>
        <w:t xml:space="preserve">Recruitment </w:t>
      </w:r>
      <w:r>
        <w:rPr>
          <w:rFonts w:cs="Arial"/>
          <w:b/>
        </w:rPr>
        <w:t>C</w:t>
      </w:r>
      <w:r>
        <w:rPr>
          <w:rFonts w:cs="Arial"/>
          <w:b/>
        </w:rPr>
        <w:t>loses</w:t>
      </w:r>
      <w:r w:rsidRPr="00694E56">
        <w:rPr>
          <w:rFonts w:cs="Arial"/>
          <w:b/>
        </w:rPr>
        <w:t xml:space="preserve"> </w:t>
      </w:r>
      <w:r>
        <w:rPr>
          <w:rFonts w:cs="Arial"/>
          <w:b/>
        </w:rPr>
        <w:t>October 31, 2021</w:t>
      </w:r>
      <w:r w:rsidRPr="00694E56">
        <w:rPr>
          <w:rFonts w:cs="Arial"/>
          <w:b/>
        </w:rPr>
        <w:t xml:space="preserve"> (noon)</w:t>
      </w:r>
    </w:p>
    <w:p w14:paraId="690668F4" w14:textId="77777777" w:rsidR="009702B6" w:rsidRPr="006A6C1E" w:rsidRDefault="009702B6" w:rsidP="009702B6">
      <w:pPr>
        <w:tabs>
          <w:tab w:val="left" w:pos="1200"/>
        </w:tabs>
        <w:jc w:val="both"/>
        <w:rPr>
          <w:rFonts w:cs="Arial"/>
          <w:b/>
        </w:rPr>
      </w:pPr>
    </w:p>
    <w:p w14:paraId="35F54596" w14:textId="77777777" w:rsidR="009702B6" w:rsidRPr="006A6C1E" w:rsidRDefault="009702B6" w:rsidP="009702B6">
      <w:pPr>
        <w:tabs>
          <w:tab w:val="left" w:pos="1200"/>
        </w:tabs>
        <w:jc w:val="both"/>
        <w:rPr>
          <w:rFonts w:cs="Arial"/>
          <w:b/>
        </w:rPr>
      </w:pPr>
      <w:r w:rsidRPr="006A6C1E">
        <w:rPr>
          <w:rFonts w:cs="Arial"/>
          <w:b/>
        </w:rPr>
        <w:t>Recruitment Salary Range:  ($61,268 - $66,425)</w:t>
      </w:r>
    </w:p>
    <w:p w14:paraId="1D7B6961" w14:textId="3A047089" w:rsidR="009702B6" w:rsidRDefault="009702B6" w:rsidP="009702B6">
      <w:pPr>
        <w:pBdr>
          <w:bottom w:val="single" w:sz="4" w:space="1" w:color="1F497D"/>
        </w:pBdr>
        <w:jc w:val="both"/>
        <w:rPr>
          <w:rFonts w:cs="Arial"/>
          <w:b/>
        </w:rPr>
      </w:pPr>
    </w:p>
    <w:p w14:paraId="2398C1F7" w14:textId="77777777" w:rsidR="009702B6" w:rsidRDefault="009702B6" w:rsidP="009702B6">
      <w:pPr>
        <w:jc w:val="both"/>
        <w:rPr>
          <w:rFonts w:cs="Arial"/>
          <w:b/>
        </w:rPr>
      </w:pPr>
    </w:p>
    <w:p w14:paraId="1BCC33B6" w14:textId="77777777" w:rsidR="009702B6" w:rsidRDefault="009702B6" w:rsidP="009702B6">
      <w:pPr>
        <w:jc w:val="both"/>
        <w:rPr>
          <w:rFonts w:cs="Arial"/>
          <w:b/>
        </w:rPr>
      </w:pPr>
      <w:r w:rsidRPr="00C86C9B">
        <w:rPr>
          <w:rFonts w:cs="Arial"/>
          <w:b/>
        </w:rPr>
        <w:t>Are you interested in making a difference?</w:t>
      </w:r>
    </w:p>
    <w:p w14:paraId="03E88937" w14:textId="5EBFF044" w:rsidR="009702B6" w:rsidRDefault="009702B6" w:rsidP="009702B6">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cs="Arial"/>
          <w:lang w:val="en-CA"/>
        </w:rPr>
      </w:pPr>
      <w:r w:rsidRPr="00C86C9B">
        <w:rPr>
          <w:rFonts w:cs="Arial"/>
        </w:rPr>
        <w:t>CIS</w:t>
      </w:r>
      <w:r w:rsidRPr="00C86C9B">
        <w:rPr>
          <w:rFonts w:cs="Arial"/>
          <w:bCs/>
        </w:rPr>
        <w:t xml:space="preserve"> (Citycounty Insurance Services) </w:t>
      </w:r>
      <w:r w:rsidRPr="00C86C9B">
        <w:rPr>
          <w:rFonts w:cs="Arial"/>
        </w:rPr>
        <w:t xml:space="preserve">is a </w:t>
      </w:r>
      <w:r>
        <w:rPr>
          <w:rFonts w:cs="Arial"/>
        </w:rPr>
        <w:t xml:space="preserve">Public Entity risk sharing pool that </w:t>
      </w:r>
      <w:r w:rsidRPr="00C86C9B">
        <w:rPr>
          <w:rFonts w:cs="Arial"/>
        </w:rPr>
        <w:t xml:space="preserve">helps Oregon’s cities and counties effectively manage </w:t>
      </w:r>
      <w:r>
        <w:rPr>
          <w:rFonts w:cs="Arial"/>
        </w:rPr>
        <w:t xml:space="preserve">their Law Enforcement, Employment Liability, General Liability, Auto Liability and Property </w:t>
      </w:r>
      <w:r w:rsidRPr="00C86C9B">
        <w:rPr>
          <w:rFonts w:cs="Arial"/>
        </w:rPr>
        <w:t xml:space="preserve">risk so that they can provide crucial services to Oregonians. We offer a wide range of coverage and services that are tailored to best serve our members. </w:t>
      </w:r>
      <w:r w:rsidRPr="00C86C9B">
        <w:rPr>
          <w:rFonts w:cs="Arial"/>
          <w:lang w:val="en-CA"/>
        </w:rPr>
        <w:t xml:space="preserve">One way we do this is by having </w:t>
      </w:r>
      <w:r>
        <w:rPr>
          <w:rFonts w:cs="Arial"/>
          <w:lang w:val="en-CA"/>
        </w:rPr>
        <w:t>a Property Liability Claims T</w:t>
      </w:r>
      <w:r w:rsidRPr="00C86C9B">
        <w:rPr>
          <w:rFonts w:cs="Arial"/>
          <w:lang w:val="en-CA"/>
        </w:rPr>
        <w:t>eam that works hard to achieve the best results for our member employers.</w:t>
      </w:r>
    </w:p>
    <w:p w14:paraId="04714F73" w14:textId="0A01B417" w:rsidR="0056605C" w:rsidRDefault="0056605C" w:rsidP="009702B6">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rFonts w:cs="Arial"/>
          <w:lang w:val="en-CA"/>
        </w:rPr>
      </w:pPr>
    </w:p>
    <w:p w14:paraId="05D826CF" w14:textId="678C65E5" w:rsidR="0056605C" w:rsidRPr="00C86C9B" w:rsidRDefault="0056605C" w:rsidP="0056605C">
      <w:pPr>
        <w:jc w:val="both"/>
        <w:rPr>
          <w:rFonts w:cs="Arial"/>
          <w:b/>
        </w:rPr>
      </w:pPr>
      <w:r w:rsidRPr="00C86C9B">
        <w:rPr>
          <w:rFonts w:cs="Arial"/>
          <w:b/>
        </w:rPr>
        <w:t xml:space="preserve">I am interested; what do </w:t>
      </w:r>
      <w:r w:rsidRPr="00C86C9B">
        <w:rPr>
          <w:rFonts w:cs="Arial"/>
          <w:b/>
        </w:rPr>
        <w:t>I</w:t>
      </w:r>
      <w:r w:rsidRPr="00C86C9B">
        <w:rPr>
          <w:rFonts w:cs="Arial"/>
          <w:b/>
        </w:rPr>
        <w:t xml:space="preserve"> do next?</w:t>
      </w:r>
    </w:p>
    <w:p w14:paraId="50558E18" w14:textId="77777777" w:rsidR="0056605C" w:rsidRDefault="0056605C" w:rsidP="0056605C">
      <w:pPr>
        <w:jc w:val="both"/>
        <w:rPr>
          <w:rFonts w:cs="Arial"/>
        </w:rPr>
      </w:pPr>
      <w:r w:rsidRPr="00C86C9B">
        <w:rPr>
          <w:rFonts w:cs="Arial"/>
        </w:rPr>
        <w:t>To access our Careers page, and the link to our online application system (governmentjobs.com), please go to:</w:t>
      </w:r>
    </w:p>
    <w:p w14:paraId="7D3916B5" w14:textId="77777777" w:rsidR="0056605C" w:rsidRPr="00C86C9B" w:rsidRDefault="0056605C" w:rsidP="0056605C">
      <w:pPr>
        <w:jc w:val="both"/>
        <w:rPr>
          <w:rFonts w:cs="Arial"/>
          <w:color w:val="0000FF"/>
          <w:u w:val="single"/>
        </w:rPr>
      </w:pPr>
      <w:r w:rsidRPr="00C86C9B">
        <w:rPr>
          <w:rFonts w:cs="Arial"/>
        </w:rPr>
        <w:t xml:space="preserve"> </w:t>
      </w:r>
      <w:hyperlink r:id="rId5" w:history="1">
        <w:r w:rsidRPr="00C86C9B">
          <w:rPr>
            <w:rStyle w:val="Hyperlink"/>
            <w:rFonts w:cs="Arial"/>
          </w:rPr>
          <w:t>https://www.cisoregon.org/About/CareerOpportunities</w:t>
        </w:r>
      </w:hyperlink>
    </w:p>
    <w:p w14:paraId="1229132B" w14:textId="77777777" w:rsidR="0056605C" w:rsidRPr="00C86C9B" w:rsidRDefault="0056605C" w:rsidP="0056605C">
      <w:pPr>
        <w:jc w:val="both"/>
        <w:rPr>
          <w:rFonts w:cs="Arial"/>
        </w:rPr>
      </w:pPr>
    </w:p>
    <w:p w14:paraId="4CD12460" w14:textId="77777777" w:rsidR="0056605C" w:rsidRDefault="0056605C" w:rsidP="0056605C">
      <w:pPr>
        <w:jc w:val="both"/>
        <w:rPr>
          <w:rFonts w:cs="Arial"/>
          <w:bCs/>
        </w:rPr>
      </w:pPr>
      <w:r w:rsidRPr="00C86C9B">
        <w:rPr>
          <w:rFonts w:cs="Arial"/>
          <w:bCs/>
        </w:rPr>
        <w:t>You must apply using our online application system (governmentjobs.com) to be considered for employment with CIS</w:t>
      </w:r>
      <w:r>
        <w:rPr>
          <w:rFonts w:cs="Arial"/>
          <w:bCs/>
        </w:rPr>
        <w:t>.</w:t>
      </w:r>
    </w:p>
    <w:p w14:paraId="0AE4AA06" w14:textId="77777777" w:rsidR="009702B6" w:rsidRPr="00C86C9B" w:rsidRDefault="009702B6" w:rsidP="009702B6">
      <w:pPr>
        <w:jc w:val="both"/>
        <w:rPr>
          <w:rFonts w:cs="Arial"/>
          <w:b/>
        </w:rPr>
      </w:pPr>
    </w:p>
    <w:p w14:paraId="015B4DA6" w14:textId="77777777" w:rsidR="009702B6" w:rsidRPr="00C86C9B" w:rsidRDefault="009702B6" w:rsidP="009702B6">
      <w:pPr>
        <w:jc w:val="both"/>
        <w:rPr>
          <w:rFonts w:cs="Arial"/>
          <w:b/>
        </w:rPr>
      </w:pPr>
      <w:r w:rsidRPr="00C86C9B">
        <w:rPr>
          <w:rFonts w:cs="Arial"/>
          <w:b/>
        </w:rPr>
        <w:t>Why is CIS a great place to work?</w:t>
      </w:r>
    </w:p>
    <w:p w14:paraId="26BE85E4" w14:textId="77777777" w:rsidR="009702B6" w:rsidRPr="00C86C9B" w:rsidRDefault="009702B6" w:rsidP="009702B6">
      <w:pPr>
        <w:pStyle w:val="ListParagraph"/>
        <w:numPr>
          <w:ilvl w:val="0"/>
          <w:numId w:val="1"/>
        </w:numPr>
        <w:jc w:val="both"/>
        <w:rPr>
          <w:rFonts w:ascii="Arial" w:hAnsi="Arial" w:cs="Arial"/>
          <w:sz w:val="24"/>
          <w:szCs w:val="24"/>
        </w:rPr>
      </w:pPr>
      <w:r w:rsidRPr="00C86C9B">
        <w:rPr>
          <w:rFonts w:ascii="Arial" w:hAnsi="Arial" w:cs="Arial"/>
          <w:sz w:val="24"/>
          <w:szCs w:val="24"/>
        </w:rPr>
        <w:t>You make a difference for local communities and the people who serve our citizens.</w:t>
      </w:r>
    </w:p>
    <w:p w14:paraId="76233239" w14:textId="77777777" w:rsidR="009702B6" w:rsidRPr="00C86C9B" w:rsidRDefault="009702B6" w:rsidP="009702B6">
      <w:pPr>
        <w:pStyle w:val="ListParagraph"/>
        <w:numPr>
          <w:ilvl w:val="0"/>
          <w:numId w:val="1"/>
        </w:numPr>
        <w:jc w:val="both"/>
        <w:rPr>
          <w:rFonts w:ascii="Arial" w:hAnsi="Arial" w:cs="Arial"/>
          <w:sz w:val="24"/>
          <w:szCs w:val="24"/>
        </w:rPr>
      </w:pPr>
      <w:r w:rsidRPr="00C86C9B">
        <w:rPr>
          <w:rFonts w:ascii="Arial" w:hAnsi="Arial" w:cs="Arial"/>
          <w:sz w:val="24"/>
          <w:szCs w:val="24"/>
        </w:rPr>
        <w:t>Our members respect and appreciate what we do for them.</w:t>
      </w:r>
    </w:p>
    <w:p w14:paraId="3F4ABB77" w14:textId="77777777" w:rsidR="009702B6" w:rsidRDefault="009702B6" w:rsidP="009702B6">
      <w:pPr>
        <w:pStyle w:val="ListParagraph"/>
        <w:numPr>
          <w:ilvl w:val="0"/>
          <w:numId w:val="1"/>
        </w:numPr>
        <w:jc w:val="both"/>
        <w:rPr>
          <w:rFonts w:ascii="Arial" w:hAnsi="Arial" w:cs="Arial"/>
          <w:sz w:val="24"/>
          <w:szCs w:val="24"/>
        </w:rPr>
      </w:pPr>
      <w:r>
        <w:rPr>
          <w:rFonts w:ascii="Arial" w:hAnsi="Arial" w:cs="Arial"/>
          <w:sz w:val="24"/>
          <w:szCs w:val="24"/>
        </w:rPr>
        <w:t>You will work on cutting edge Federal and State law legal issues</w:t>
      </w:r>
    </w:p>
    <w:p w14:paraId="3106A51D" w14:textId="77777777" w:rsidR="009702B6" w:rsidRPr="00C86C9B" w:rsidRDefault="009702B6" w:rsidP="009702B6">
      <w:pPr>
        <w:pStyle w:val="ListParagraph"/>
        <w:numPr>
          <w:ilvl w:val="0"/>
          <w:numId w:val="1"/>
        </w:numPr>
        <w:jc w:val="both"/>
        <w:rPr>
          <w:rFonts w:ascii="Arial" w:hAnsi="Arial" w:cs="Arial"/>
          <w:sz w:val="24"/>
          <w:szCs w:val="24"/>
        </w:rPr>
      </w:pPr>
      <w:r w:rsidRPr="00C86C9B">
        <w:rPr>
          <w:rFonts w:ascii="Arial" w:hAnsi="Arial" w:cs="Arial"/>
          <w:sz w:val="24"/>
          <w:szCs w:val="24"/>
        </w:rPr>
        <w:t>Your coworkers are talented, friendly, enthusiastic, and professional.</w:t>
      </w:r>
    </w:p>
    <w:p w14:paraId="66F91E0D" w14:textId="77777777" w:rsidR="009702B6" w:rsidRPr="00C86C9B" w:rsidRDefault="009702B6" w:rsidP="009702B6">
      <w:pPr>
        <w:pStyle w:val="ListParagraph"/>
        <w:numPr>
          <w:ilvl w:val="0"/>
          <w:numId w:val="1"/>
        </w:numPr>
        <w:jc w:val="both"/>
        <w:rPr>
          <w:rFonts w:ascii="Arial" w:hAnsi="Arial" w:cs="Arial"/>
          <w:sz w:val="24"/>
          <w:szCs w:val="24"/>
        </w:rPr>
      </w:pPr>
      <w:r w:rsidRPr="00C86C9B">
        <w:rPr>
          <w:rFonts w:ascii="Arial" w:hAnsi="Arial" w:cs="Arial"/>
          <w:sz w:val="24"/>
          <w:szCs w:val="24"/>
        </w:rPr>
        <w:t xml:space="preserve">Our wages and benefits are </w:t>
      </w:r>
      <w:r>
        <w:rPr>
          <w:rFonts w:ascii="Arial" w:hAnsi="Arial" w:cs="Arial"/>
          <w:sz w:val="24"/>
          <w:szCs w:val="24"/>
        </w:rPr>
        <w:t xml:space="preserve">highly </w:t>
      </w:r>
      <w:r w:rsidRPr="00C86C9B">
        <w:rPr>
          <w:rFonts w:ascii="Arial" w:hAnsi="Arial" w:cs="Arial"/>
          <w:sz w:val="24"/>
          <w:szCs w:val="24"/>
        </w:rPr>
        <w:t>competitive, including free parking.</w:t>
      </w:r>
    </w:p>
    <w:p w14:paraId="7E02D4BA" w14:textId="77777777" w:rsidR="009702B6" w:rsidRPr="00C86C9B" w:rsidRDefault="009702B6" w:rsidP="009702B6">
      <w:pPr>
        <w:pStyle w:val="ListParagraph"/>
        <w:numPr>
          <w:ilvl w:val="0"/>
          <w:numId w:val="1"/>
        </w:numPr>
        <w:jc w:val="both"/>
        <w:rPr>
          <w:rFonts w:ascii="Arial" w:hAnsi="Arial" w:cs="Arial"/>
          <w:sz w:val="24"/>
          <w:szCs w:val="24"/>
        </w:rPr>
      </w:pPr>
      <w:r w:rsidRPr="00C86C9B">
        <w:rPr>
          <w:rFonts w:ascii="Arial" w:hAnsi="Arial" w:cs="Arial"/>
          <w:sz w:val="24"/>
          <w:szCs w:val="24"/>
        </w:rPr>
        <w:t>We offer PERS (Oregon Public Employees Retirement System) retirement.</w:t>
      </w:r>
    </w:p>
    <w:p w14:paraId="4DA7D503" w14:textId="77777777" w:rsidR="009702B6" w:rsidRPr="00C86C9B" w:rsidRDefault="009702B6" w:rsidP="009702B6">
      <w:pPr>
        <w:pStyle w:val="ListParagraph"/>
        <w:numPr>
          <w:ilvl w:val="0"/>
          <w:numId w:val="1"/>
        </w:numPr>
        <w:jc w:val="both"/>
        <w:rPr>
          <w:rFonts w:ascii="Arial" w:hAnsi="Arial" w:cs="Arial"/>
          <w:sz w:val="24"/>
          <w:szCs w:val="24"/>
        </w:rPr>
      </w:pPr>
      <w:r w:rsidRPr="00C86C9B">
        <w:rPr>
          <w:rFonts w:ascii="Arial" w:hAnsi="Arial" w:cs="Arial"/>
          <w:sz w:val="24"/>
          <w:szCs w:val="24"/>
        </w:rPr>
        <w:t>We encourage growth through training as well as generous personal and professional development opportunities.</w:t>
      </w:r>
    </w:p>
    <w:p w14:paraId="0BAD8E16" w14:textId="77777777" w:rsidR="009702B6" w:rsidRDefault="009702B6" w:rsidP="009702B6">
      <w:pPr>
        <w:jc w:val="both"/>
        <w:rPr>
          <w:rFonts w:cs="Arial"/>
          <w:b/>
        </w:rPr>
      </w:pPr>
    </w:p>
    <w:p w14:paraId="345FD49E" w14:textId="3E0DD1AA" w:rsidR="009702B6" w:rsidRPr="00C86C9B" w:rsidRDefault="009702B6" w:rsidP="009702B6">
      <w:pPr>
        <w:jc w:val="both"/>
        <w:rPr>
          <w:rFonts w:cs="Arial"/>
          <w:b/>
        </w:rPr>
      </w:pPr>
      <w:r w:rsidRPr="00C86C9B">
        <w:rPr>
          <w:rFonts w:cs="Arial"/>
          <w:b/>
        </w:rPr>
        <w:t>Can you picture yourself in the position?</w:t>
      </w:r>
    </w:p>
    <w:p w14:paraId="5B6C7A4D" w14:textId="77777777" w:rsidR="009702B6" w:rsidRDefault="009702B6" w:rsidP="009702B6">
      <w:pPr>
        <w:jc w:val="both"/>
        <w:rPr>
          <w:rFonts w:cs="Arial"/>
        </w:rPr>
      </w:pPr>
      <w:r w:rsidRPr="00FE76BD">
        <w:rPr>
          <w:rFonts w:cs="Arial"/>
        </w:rPr>
        <w:t xml:space="preserve">Responsible for the investigation, evaluation, and resolution of all aspects of claims of police and jail liability, employment liability, auto liability, land use claims, defamation claims, bodily injury including death claims, personal injury claims and other types of public entity liability and first party </w:t>
      </w:r>
      <w:r>
        <w:rPr>
          <w:rFonts w:cs="Arial"/>
        </w:rPr>
        <w:t xml:space="preserve">and </w:t>
      </w:r>
      <w:r w:rsidRPr="00DB4C44">
        <w:rPr>
          <w:rFonts w:cs="Arial"/>
        </w:rPr>
        <w:t>3</w:t>
      </w:r>
      <w:r w:rsidRPr="00DB4C44">
        <w:rPr>
          <w:rFonts w:cs="Arial"/>
          <w:vertAlign w:val="superscript"/>
        </w:rPr>
        <w:t>rd</w:t>
      </w:r>
      <w:r w:rsidRPr="00DB4C44">
        <w:rPr>
          <w:rFonts w:cs="Arial"/>
        </w:rPr>
        <w:t xml:space="preserve"> party</w:t>
      </w:r>
      <w:r>
        <w:rPr>
          <w:rFonts w:cs="Arial"/>
        </w:rPr>
        <w:t xml:space="preserve"> </w:t>
      </w:r>
      <w:r w:rsidRPr="00FE76BD">
        <w:rPr>
          <w:rFonts w:cs="Arial"/>
        </w:rPr>
        <w:t xml:space="preserve">property claims. This involves telephone and in person contact with claimants, witnesses, and </w:t>
      </w:r>
      <w:r>
        <w:rPr>
          <w:rFonts w:cs="Arial"/>
        </w:rPr>
        <w:t>customers/members</w:t>
      </w:r>
      <w:r w:rsidRPr="00FE76BD">
        <w:rPr>
          <w:rFonts w:cs="Arial"/>
        </w:rPr>
        <w:t xml:space="preserve">. </w:t>
      </w:r>
    </w:p>
    <w:p w14:paraId="6B9CD20F" w14:textId="77777777" w:rsidR="009702B6" w:rsidRDefault="009702B6" w:rsidP="009702B6">
      <w:pPr>
        <w:jc w:val="both"/>
        <w:rPr>
          <w:rFonts w:cs="Arial"/>
        </w:rPr>
      </w:pPr>
    </w:p>
    <w:p w14:paraId="7A336D7A" w14:textId="77777777" w:rsidR="009702B6" w:rsidRPr="00FE76BD" w:rsidRDefault="009702B6" w:rsidP="009702B6">
      <w:pPr>
        <w:jc w:val="both"/>
        <w:rPr>
          <w:rFonts w:cs="Arial"/>
        </w:rPr>
      </w:pPr>
      <w:r w:rsidRPr="00DB4C44">
        <w:rPr>
          <w:rFonts w:cs="Arial"/>
        </w:rPr>
        <w:t>Initially,</w:t>
      </w:r>
      <w:r>
        <w:rPr>
          <w:rFonts w:cs="Arial"/>
        </w:rPr>
        <w:t xml:space="preserve"> </w:t>
      </w:r>
      <w:r w:rsidRPr="00DB4C44">
        <w:rPr>
          <w:rFonts w:cs="Arial"/>
        </w:rPr>
        <w:t>depending on experience and training, the job will primarily focus on auto liability, general liability and 1</w:t>
      </w:r>
      <w:r w:rsidRPr="00DB4C44">
        <w:rPr>
          <w:rFonts w:cs="Arial"/>
          <w:vertAlign w:val="superscript"/>
        </w:rPr>
        <w:t>st</w:t>
      </w:r>
      <w:r w:rsidRPr="00DB4C44">
        <w:rPr>
          <w:rFonts w:cs="Arial"/>
        </w:rPr>
        <w:t xml:space="preserve"> and 3</w:t>
      </w:r>
      <w:r w:rsidRPr="00DB4C44">
        <w:rPr>
          <w:rFonts w:cs="Arial"/>
          <w:vertAlign w:val="superscript"/>
        </w:rPr>
        <w:t>rd</w:t>
      </w:r>
      <w:r w:rsidRPr="00DB4C44">
        <w:rPr>
          <w:rFonts w:cs="Arial"/>
        </w:rPr>
        <w:t xml:space="preserve"> party property claims. As experience and training allow, police, jail liability and employment liability claims will be introduced.</w:t>
      </w:r>
    </w:p>
    <w:p w14:paraId="21FBCE0B" w14:textId="77777777" w:rsidR="009702B6" w:rsidRDefault="009702B6" w:rsidP="009702B6">
      <w:pPr>
        <w:jc w:val="both"/>
        <w:rPr>
          <w:rFonts w:cs="Arial"/>
        </w:rPr>
      </w:pPr>
    </w:p>
    <w:p w14:paraId="541C450D" w14:textId="77777777" w:rsidR="009702B6" w:rsidRDefault="009702B6" w:rsidP="009702B6">
      <w:pPr>
        <w:jc w:val="both"/>
        <w:rPr>
          <w:rFonts w:cs="Arial"/>
        </w:rPr>
      </w:pPr>
      <w:r w:rsidRPr="00FE76BD">
        <w:rPr>
          <w:rFonts w:cs="Arial"/>
        </w:rPr>
        <w:t xml:space="preserve">Investigate and handle multi-line claims that are unique to City and County Governments. </w:t>
      </w:r>
    </w:p>
    <w:p w14:paraId="5B91E162" w14:textId="77777777" w:rsidR="009702B6" w:rsidRDefault="009702B6" w:rsidP="009702B6">
      <w:pPr>
        <w:jc w:val="both"/>
        <w:rPr>
          <w:rFonts w:cs="Arial"/>
        </w:rPr>
      </w:pPr>
    </w:p>
    <w:p w14:paraId="06804864" w14:textId="77777777" w:rsidR="009702B6" w:rsidRPr="00FE76BD" w:rsidRDefault="009702B6" w:rsidP="009702B6">
      <w:pPr>
        <w:jc w:val="both"/>
        <w:rPr>
          <w:rFonts w:cs="Arial"/>
        </w:rPr>
      </w:pPr>
      <w:r w:rsidRPr="00FE76BD">
        <w:rPr>
          <w:rFonts w:cs="Arial"/>
        </w:rPr>
        <w:t xml:space="preserve">Respond to questions for CIS clients and agents relating to claims and procedures. Inspect damaged vehicles and property. Determine the value of each claim. Negotiate settlements with attorneys on injury claims for their clients. Help attorneys plan the defense of files in litigation. </w:t>
      </w:r>
    </w:p>
    <w:p w14:paraId="0265EB5D" w14:textId="77777777" w:rsidR="009702B6" w:rsidRDefault="009702B6" w:rsidP="009702B6">
      <w:pPr>
        <w:jc w:val="both"/>
        <w:rPr>
          <w:rFonts w:cs="Arial"/>
        </w:rPr>
      </w:pPr>
    </w:p>
    <w:p w14:paraId="1B0309C2" w14:textId="77777777" w:rsidR="009702B6" w:rsidRPr="00FE76BD" w:rsidRDefault="009702B6" w:rsidP="009702B6">
      <w:pPr>
        <w:jc w:val="both"/>
        <w:rPr>
          <w:rFonts w:cs="Arial"/>
        </w:rPr>
      </w:pPr>
      <w:r w:rsidRPr="00FE76BD">
        <w:rPr>
          <w:rFonts w:cs="Arial"/>
        </w:rPr>
        <w:t>To ensure all Tort Claim Notices are fairly and accurately evaluated from the initial report to the final disposition. To provide the most prompt and equitable settlement of losses at the highest technical and service performance level.</w:t>
      </w:r>
    </w:p>
    <w:p w14:paraId="5E9A0914" w14:textId="77777777" w:rsidR="009702B6" w:rsidRPr="00FE76BD" w:rsidRDefault="009702B6" w:rsidP="009702B6">
      <w:pPr>
        <w:jc w:val="both"/>
        <w:rPr>
          <w:rFonts w:cs="Arial"/>
        </w:rPr>
      </w:pPr>
    </w:p>
    <w:p w14:paraId="565B3E8C" w14:textId="4FA9F338" w:rsidR="009702B6" w:rsidRDefault="009702B6" w:rsidP="009702B6">
      <w:pPr>
        <w:jc w:val="both"/>
        <w:rPr>
          <w:rFonts w:cs="Arial"/>
        </w:rPr>
      </w:pPr>
      <w:r w:rsidRPr="00C32A27">
        <w:rPr>
          <w:rFonts w:cs="Arial"/>
        </w:rPr>
        <w:t>Claim Complexity:  Primarily</w:t>
      </w:r>
      <w:r>
        <w:rPr>
          <w:rFonts w:cs="Arial"/>
        </w:rPr>
        <w:t xml:space="preserve"> 1</w:t>
      </w:r>
      <w:r w:rsidRPr="000479F3">
        <w:rPr>
          <w:rFonts w:cs="Arial"/>
          <w:vertAlign w:val="superscript"/>
        </w:rPr>
        <w:t>st</w:t>
      </w:r>
      <w:r>
        <w:rPr>
          <w:rFonts w:cs="Arial"/>
        </w:rPr>
        <w:t xml:space="preserve"> and </w:t>
      </w:r>
      <w:r w:rsidRPr="00C32A27">
        <w:rPr>
          <w:rFonts w:cs="Arial"/>
        </w:rPr>
        <w:t xml:space="preserve"> 3</w:t>
      </w:r>
      <w:r w:rsidRPr="00C32A27">
        <w:rPr>
          <w:rFonts w:cs="Arial"/>
          <w:vertAlign w:val="superscript"/>
        </w:rPr>
        <w:t>rd</w:t>
      </w:r>
      <w:r w:rsidRPr="00C32A27">
        <w:rPr>
          <w:rFonts w:cs="Arial"/>
        </w:rPr>
        <w:t xml:space="preserve"> party property and </w:t>
      </w:r>
      <w:r>
        <w:rPr>
          <w:rFonts w:cs="Arial"/>
        </w:rPr>
        <w:t xml:space="preserve">bodily injury </w:t>
      </w:r>
      <w:r w:rsidRPr="00C32A27">
        <w:rPr>
          <w:rFonts w:cs="Arial"/>
        </w:rPr>
        <w:t>liability claims</w:t>
      </w:r>
      <w:r w:rsidR="0056605C">
        <w:rPr>
          <w:rFonts w:cs="Arial"/>
        </w:rPr>
        <w:t>.</w:t>
      </w:r>
    </w:p>
    <w:p w14:paraId="5DCCC085" w14:textId="77777777" w:rsidR="0056605C" w:rsidRPr="0056605C" w:rsidRDefault="0056605C" w:rsidP="0056605C">
      <w:pPr>
        <w:pStyle w:val="NormalWeb"/>
        <w:jc w:val="both"/>
        <w:rPr>
          <w:rStyle w:val="Hyperlink"/>
          <w:rFonts w:ascii="Arial" w:hAnsi="Arial" w:cs="Arial"/>
          <w:b/>
          <w:bCs/>
        </w:rPr>
      </w:pPr>
      <w:r w:rsidRPr="0056605C">
        <w:rPr>
          <w:rFonts w:ascii="Arial" w:hAnsi="Arial" w:cs="Arial"/>
          <w:b/>
          <w:bCs/>
        </w:rPr>
        <w:t xml:space="preserve">For more information about CIS, please visit </w:t>
      </w:r>
      <w:hyperlink r:id="rId6" w:history="1">
        <w:r w:rsidRPr="0056605C">
          <w:rPr>
            <w:rStyle w:val="Hyperlink"/>
            <w:rFonts w:ascii="Arial" w:hAnsi="Arial" w:cs="Arial"/>
            <w:b/>
            <w:bCs/>
          </w:rPr>
          <w:t>http://www.cisoregon.org</w:t>
        </w:r>
      </w:hyperlink>
    </w:p>
    <w:p w14:paraId="1C50AB6A" w14:textId="77777777" w:rsidR="0056605C" w:rsidRPr="00C86C9B" w:rsidRDefault="0056605C" w:rsidP="009702B6">
      <w:pPr>
        <w:jc w:val="both"/>
        <w:rPr>
          <w:rFonts w:cs="Arial"/>
          <w:spacing w:val="-3"/>
        </w:rPr>
      </w:pPr>
    </w:p>
    <w:p w14:paraId="057B6B7C" w14:textId="77777777" w:rsidR="009702B6" w:rsidRDefault="009702B6" w:rsidP="009702B6">
      <w:pPr>
        <w:widowControl w:val="0"/>
        <w:autoSpaceDE w:val="0"/>
        <w:autoSpaceDN w:val="0"/>
        <w:adjustRightInd w:val="0"/>
        <w:jc w:val="both"/>
        <w:rPr>
          <w:rFonts w:cs="Arial"/>
          <w:b/>
        </w:rPr>
      </w:pPr>
    </w:p>
    <w:p w14:paraId="07481F63" w14:textId="77777777" w:rsidR="009702B6" w:rsidRPr="009702B6" w:rsidRDefault="009702B6" w:rsidP="009702B6">
      <w:pPr>
        <w:jc w:val="both"/>
        <w:rPr>
          <w:rFonts w:cs="Arial"/>
          <w:bCs/>
          <w:iCs/>
        </w:rPr>
      </w:pPr>
    </w:p>
    <w:sectPr w:rsidR="009702B6" w:rsidRPr="009702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C66B9"/>
    <w:multiLevelType w:val="hybridMultilevel"/>
    <w:tmpl w:val="14A2E2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2B6"/>
    <w:rsid w:val="002F7D0F"/>
    <w:rsid w:val="0056605C"/>
    <w:rsid w:val="009702B6"/>
    <w:rsid w:val="00F00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57B07"/>
  <w15:chartTrackingRefBased/>
  <w15:docId w15:val="{24E5CFF6-EE3A-4359-8916-A8A9DB1C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2B6"/>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02B6"/>
    <w:rPr>
      <w:color w:val="0000FF"/>
      <w:u w:val="single"/>
    </w:rPr>
  </w:style>
  <w:style w:type="paragraph" w:styleId="ListParagraph">
    <w:name w:val="List Paragraph"/>
    <w:basedOn w:val="Normal"/>
    <w:uiPriority w:val="34"/>
    <w:qFormat/>
    <w:rsid w:val="009702B6"/>
    <w:pPr>
      <w:ind w:left="720"/>
      <w:contextualSpacing/>
    </w:pPr>
    <w:rPr>
      <w:rFonts w:ascii="Courier New" w:hAnsi="Courier New"/>
      <w:sz w:val="20"/>
      <w:szCs w:val="20"/>
    </w:rPr>
  </w:style>
  <w:style w:type="paragraph" w:styleId="NormalWeb">
    <w:name w:val="Normal (Web)"/>
    <w:basedOn w:val="Normal"/>
    <w:uiPriority w:val="99"/>
    <w:rsid w:val="009702B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soregon.org/" TargetMode="External"/><Relationship Id="rId5" Type="http://schemas.openxmlformats.org/officeDocument/2006/relationships/hyperlink" Target="https://www.cisoregon.org/About/CareerOpportunit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492</Words>
  <Characters>2809</Characters>
  <Application>Microsoft Office Word</Application>
  <DocSecurity>0</DocSecurity>
  <Lines>23</Lines>
  <Paragraphs>6</Paragraphs>
  <ScaleCrop>false</ScaleCrop>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Janie McCollister</dc:creator>
  <cp:keywords/>
  <dc:description/>
  <cp:lastModifiedBy>Janie McCollister</cp:lastModifiedBy>
  <cp:revision>2</cp:revision>
  <dcterms:created xsi:type="dcterms:W3CDTF">2021-10-02T00:25:00Z</dcterms:created>
  <dcterms:modified xsi:type="dcterms:W3CDTF">2021-10-02T00:25:00Z</dcterms:modified>
</cp:coreProperties>
</file>