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0908" w14:textId="77777777" w:rsidR="00F00457" w:rsidRDefault="00783D78" w:rsidP="00254A82">
      <w:pPr>
        <w:jc w:val="center"/>
        <w:rPr>
          <w:b/>
          <w:bCs/>
        </w:rPr>
      </w:pPr>
      <w:r w:rsidRPr="00254A82">
        <w:rPr>
          <w:b/>
          <w:bCs/>
        </w:rPr>
        <w:t>Association of Washington Cities Employee Bene</w:t>
      </w:r>
      <w:r w:rsidR="009B6C13" w:rsidRPr="00254A82">
        <w:rPr>
          <w:b/>
          <w:bCs/>
        </w:rPr>
        <w:t>fi</w:t>
      </w:r>
      <w:r w:rsidRPr="00254A82">
        <w:rPr>
          <w:b/>
          <w:bCs/>
        </w:rPr>
        <w:t xml:space="preserve">t Trust </w:t>
      </w:r>
    </w:p>
    <w:p w14:paraId="73D02FD9" w14:textId="485562F1" w:rsidR="00ED0214" w:rsidRPr="00254A82" w:rsidRDefault="00F00457" w:rsidP="00254A82">
      <w:pPr>
        <w:jc w:val="center"/>
        <w:rPr>
          <w:b/>
          <w:bCs/>
        </w:rPr>
      </w:pPr>
      <w:r>
        <w:rPr>
          <w:b/>
          <w:bCs/>
        </w:rPr>
        <w:t xml:space="preserve">Request for Proposal for Self-funded </w:t>
      </w:r>
      <w:r w:rsidR="008D56E7">
        <w:rPr>
          <w:b/>
          <w:bCs/>
        </w:rPr>
        <w:t xml:space="preserve">PPO </w:t>
      </w:r>
      <w:r w:rsidR="00783D78" w:rsidRPr="00254A82">
        <w:rPr>
          <w:b/>
          <w:bCs/>
        </w:rPr>
        <w:t xml:space="preserve">Dental </w:t>
      </w:r>
      <w:r>
        <w:rPr>
          <w:b/>
          <w:bCs/>
        </w:rPr>
        <w:t xml:space="preserve">Administration and Network Access  </w:t>
      </w:r>
    </w:p>
    <w:p w14:paraId="265B08D4" w14:textId="63309B5B" w:rsidR="00783D78" w:rsidRDefault="009B6C13">
      <w:r>
        <w:t>On behalf of</w:t>
      </w:r>
      <w:r w:rsidR="00783D78">
        <w:t xml:space="preserve"> the Association of Washington Cities Employee Benefit Trust (AWC Trust)</w:t>
      </w:r>
      <w:r>
        <w:t xml:space="preserve">, Aon is </w:t>
      </w:r>
      <w:r w:rsidR="00783D78">
        <w:t>solicit</w:t>
      </w:r>
      <w:r>
        <w:t>ing</w:t>
      </w:r>
      <w:r w:rsidR="00783D78">
        <w:t xml:space="preserve"> proposals for Dental administration services</w:t>
      </w:r>
      <w:r w:rsidR="00F00457">
        <w:t xml:space="preserve"> and PPO network access</w:t>
      </w:r>
      <w:r w:rsidR="00407A15">
        <w:t xml:space="preserve"> for a </w:t>
      </w:r>
      <w:r w:rsidR="00407A15" w:rsidRPr="00254A82">
        <w:rPr>
          <w:b/>
          <w:bCs/>
        </w:rPr>
        <w:t xml:space="preserve">January </w:t>
      </w:r>
      <w:r w:rsidR="00701B86" w:rsidRPr="00254A82">
        <w:rPr>
          <w:b/>
          <w:bCs/>
        </w:rPr>
        <w:t>1, 2023 effective date</w:t>
      </w:r>
      <w:r w:rsidR="00783D78">
        <w:t xml:space="preserve">. The primary </w:t>
      </w:r>
      <w:r w:rsidR="0096398A">
        <w:t>requirements of this RFP</w:t>
      </w:r>
      <w:r w:rsidR="00783D78">
        <w:t xml:space="preserve"> are: </w:t>
      </w:r>
    </w:p>
    <w:p w14:paraId="0D6E722E" w14:textId="77777777" w:rsidR="000025BD" w:rsidRDefault="000025BD" w:rsidP="000025BD">
      <w:pPr>
        <w:pStyle w:val="ListParagraph"/>
        <w:numPr>
          <w:ilvl w:val="0"/>
          <w:numId w:val="1"/>
        </w:numPr>
      </w:pPr>
      <w:r>
        <w:t>Claims administration for AWC Trust self-insured dental plans</w:t>
      </w:r>
    </w:p>
    <w:p w14:paraId="611EF4EC" w14:textId="77777777" w:rsidR="000025BD" w:rsidRDefault="000025BD" w:rsidP="000025BD">
      <w:pPr>
        <w:pStyle w:val="ListParagraph"/>
        <w:numPr>
          <w:ilvl w:val="0"/>
          <w:numId w:val="1"/>
        </w:numPr>
      </w:pPr>
      <w:r>
        <w:t xml:space="preserve">Network access </w:t>
      </w:r>
    </w:p>
    <w:p w14:paraId="7BA6F3FF" w14:textId="77777777" w:rsidR="0096398A" w:rsidRDefault="0096398A" w:rsidP="000025BD">
      <w:pPr>
        <w:pStyle w:val="ListParagraph"/>
        <w:numPr>
          <w:ilvl w:val="0"/>
          <w:numId w:val="1"/>
        </w:numPr>
      </w:pPr>
      <w:r>
        <w:t>Flexibility to accommodate AWC Trust current plan designs</w:t>
      </w:r>
    </w:p>
    <w:p w14:paraId="4EEB7DEA" w14:textId="77777777" w:rsidR="00C36EB9" w:rsidRDefault="00C36EB9" w:rsidP="000025BD">
      <w:pPr>
        <w:pStyle w:val="ListParagraph"/>
        <w:numPr>
          <w:ilvl w:val="0"/>
          <w:numId w:val="1"/>
        </w:numPr>
      </w:pPr>
      <w:r>
        <w:t>Superior account service</w:t>
      </w:r>
    </w:p>
    <w:p w14:paraId="3B4A52A6" w14:textId="77777777" w:rsidR="00C36EB9" w:rsidRDefault="00C36EB9" w:rsidP="000025BD">
      <w:pPr>
        <w:pStyle w:val="ListParagraph"/>
        <w:numPr>
          <w:ilvl w:val="0"/>
          <w:numId w:val="1"/>
        </w:numPr>
      </w:pPr>
      <w:r>
        <w:t>Superior customer service</w:t>
      </w:r>
    </w:p>
    <w:p w14:paraId="2D517F93" w14:textId="77777777" w:rsidR="0096398A" w:rsidRDefault="0096398A" w:rsidP="000025BD">
      <w:pPr>
        <w:pStyle w:val="ListParagraph"/>
        <w:numPr>
          <w:ilvl w:val="0"/>
          <w:numId w:val="1"/>
        </w:numPr>
      </w:pPr>
      <w:r>
        <w:t>Reporting capabilities</w:t>
      </w:r>
    </w:p>
    <w:p w14:paraId="2A97F901" w14:textId="6D00701C" w:rsidR="0096398A" w:rsidRDefault="0096398A" w:rsidP="000025BD">
      <w:pPr>
        <w:pStyle w:val="ListParagraph"/>
        <w:numPr>
          <w:ilvl w:val="0"/>
          <w:numId w:val="1"/>
        </w:numPr>
      </w:pPr>
      <w:r>
        <w:t>Robust tools and technology</w:t>
      </w:r>
    </w:p>
    <w:p w14:paraId="1D414B63" w14:textId="77777777" w:rsidR="0018410F" w:rsidRDefault="0018410F" w:rsidP="0018410F">
      <w:pPr>
        <w:rPr>
          <w:b/>
          <w:bCs/>
        </w:rPr>
      </w:pPr>
      <w:r>
        <w:rPr>
          <w:b/>
          <w:bCs/>
        </w:rPr>
        <w:t>The AWC Trust RFP Instructions to Complete:</w:t>
      </w:r>
    </w:p>
    <w:p w14:paraId="6CF5D64D" w14:textId="77777777" w:rsidR="0018410F" w:rsidRDefault="0018410F" w:rsidP="0018410F">
      <w:r>
        <w:t>Included within this RFP are the following files:</w:t>
      </w:r>
    </w:p>
    <w:p w14:paraId="2E2B30CC" w14:textId="77777777" w:rsidR="0018410F" w:rsidRDefault="0018410F" w:rsidP="0018410F">
      <w:pPr>
        <w:pStyle w:val="ListParagraph"/>
        <w:numPr>
          <w:ilvl w:val="0"/>
          <w:numId w:val="8"/>
        </w:numPr>
      </w:pPr>
      <w:r>
        <w:t>RMF Executive Summary (This Read Me First Executive Summary)</w:t>
      </w:r>
    </w:p>
    <w:p w14:paraId="49FBE072" w14:textId="77383C34" w:rsidR="0018410F" w:rsidRDefault="0018410F" w:rsidP="0018410F">
      <w:pPr>
        <w:pStyle w:val="ListParagraph"/>
        <w:numPr>
          <w:ilvl w:val="0"/>
          <w:numId w:val="8"/>
        </w:numPr>
      </w:pPr>
      <w:r>
        <w:t>RFP Excel Template – To be completed and returned</w:t>
      </w:r>
      <w:r w:rsidR="00B55328">
        <w:t xml:space="preserve">. </w:t>
      </w:r>
      <w:r w:rsidR="00B55328">
        <w:rPr>
          <w:rFonts w:eastAsia="Times New Roman"/>
        </w:rPr>
        <w:t>*Please ensure completion of all tabs, and this must be sent in an Excel format.</w:t>
      </w:r>
    </w:p>
    <w:p w14:paraId="5EDE4330" w14:textId="16F8B6F8" w:rsidR="0018410F" w:rsidRDefault="0018410F" w:rsidP="0018410F">
      <w:pPr>
        <w:pStyle w:val="ListParagraph"/>
        <w:numPr>
          <w:ilvl w:val="0"/>
          <w:numId w:val="8"/>
        </w:numPr>
      </w:pPr>
      <w:r>
        <w:t>Census – listing all employees/retirees currently enrolled in a dental plan through the AWC Trust.  (Please note WD in column K indicates Willamette Dental enrollees</w:t>
      </w:r>
      <w:r w:rsidR="00052375">
        <w:t>).</w:t>
      </w:r>
    </w:p>
    <w:p w14:paraId="0FC4771C" w14:textId="67F3C0D5" w:rsidR="0018410F" w:rsidRDefault="0018410F" w:rsidP="0018410F">
      <w:pPr>
        <w:pStyle w:val="ListParagraph"/>
        <w:numPr>
          <w:ilvl w:val="0"/>
          <w:numId w:val="8"/>
        </w:numPr>
      </w:pPr>
      <w:r>
        <w:t>Plan Booklets – Active Plan booklets A-J and Retiree Plan booklet are provided</w:t>
      </w:r>
      <w:r w:rsidR="00B55328">
        <w:t>, along with orthodontia riders I thru V</w:t>
      </w:r>
      <w:r w:rsidR="00052375">
        <w:t>.</w:t>
      </w:r>
    </w:p>
    <w:p w14:paraId="3CD62869" w14:textId="6D566410" w:rsidR="00B55328" w:rsidRDefault="00B55328" w:rsidP="00B55328">
      <w:pPr>
        <w:pStyle w:val="ListParagraph"/>
        <w:numPr>
          <w:ilvl w:val="0"/>
          <w:numId w:val="8"/>
        </w:numPr>
        <w:spacing w:line="252" w:lineRule="auto"/>
        <w:rPr>
          <w:rFonts w:eastAsia="Times New Roman"/>
        </w:rPr>
      </w:pPr>
      <w:r>
        <w:rPr>
          <w:rFonts w:eastAsia="Times New Roman"/>
        </w:rPr>
        <w:t xml:space="preserve">Claims Data – 01/2019 to 03/2021 – This includes </w:t>
      </w:r>
      <w:r w:rsidR="00684347">
        <w:rPr>
          <w:rFonts w:eastAsia="Times New Roman"/>
        </w:rPr>
        <w:t xml:space="preserve">de-identified </w:t>
      </w:r>
      <w:r>
        <w:rPr>
          <w:rFonts w:eastAsia="Times New Roman"/>
        </w:rPr>
        <w:t xml:space="preserve">members and paid claims. The annual breakdown of PPO vs Premier is also included. No further breakdowns are available. </w:t>
      </w:r>
    </w:p>
    <w:p w14:paraId="7ED9289F" w14:textId="77777777" w:rsidR="00B55328" w:rsidRDefault="00B55328" w:rsidP="00B55328">
      <w:pPr>
        <w:pStyle w:val="ListParagraph"/>
        <w:numPr>
          <w:ilvl w:val="0"/>
          <w:numId w:val="8"/>
        </w:numPr>
        <w:spacing w:line="252" w:lineRule="auto"/>
        <w:rPr>
          <w:rFonts w:eastAsia="Times New Roman"/>
        </w:rPr>
      </w:pPr>
      <w:r>
        <w:rPr>
          <w:rFonts w:eastAsia="Times New Roman"/>
        </w:rPr>
        <w:t>Disruption Report – To be completed and returned **This must be completed and returned in an Excel format.</w:t>
      </w:r>
    </w:p>
    <w:p w14:paraId="6BF84BDA" w14:textId="77777777" w:rsidR="00B55328" w:rsidRDefault="00B55328" w:rsidP="00B55328">
      <w:pPr>
        <w:pStyle w:val="ListParagraph"/>
        <w:numPr>
          <w:ilvl w:val="0"/>
          <w:numId w:val="8"/>
        </w:numPr>
        <w:spacing w:line="252" w:lineRule="auto"/>
        <w:rPr>
          <w:rFonts w:eastAsia="Times New Roman"/>
        </w:rPr>
      </w:pPr>
      <w:r>
        <w:rPr>
          <w:rFonts w:eastAsia="Times New Roman"/>
        </w:rPr>
        <w:t>Network Access – To be completed and returned **This must be completed and returned in an Excel format.</w:t>
      </w:r>
    </w:p>
    <w:p w14:paraId="2F82E035" w14:textId="77777777" w:rsidR="00B55328" w:rsidRDefault="00B55328" w:rsidP="00B55328">
      <w:pPr>
        <w:pStyle w:val="ListParagraph"/>
        <w:numPr>
          <w:ilvl w:val="0"/>
          <w:numId w:val="8"/>
        </w:numPr>
        <w:spacing w:line="252" w:lineRule="auto"/>
        <w:rPr>
          <w:rFonts w:eastAsia="Times New Roman"/>
        </w:rPr>
      </w:pPr>
      <w:r>
        <w:rPr>
          <w:rFonts w:eastAsia="Times New Roman"/>
        </w:rPr>
        <w:t>Discount Analysis – To be completed and returned **This must be completed and returned in an Excel format.</w:t>
      </w:r>
    </w:p>
    <w:p w14:paraId="4C5036E5" w14:textId="77777777" w:rsidR="00F00457" w:rsidRDefault="0018410F" w:rsidP="0018410F">
      <w:r>
        <w:t>The plan provision exhibit within the RFP Excel Template is used as a side by side comparison of all quoting carriers. The more details provided by the quoting carriers will assist the client team in their analysis and recommendations. In addition, please provide a one-page executive summary highlighting the value your proposal presents for The Association of Washington Cities Employee Benefit Trust.  The summary should be included with the supporting documents.</w:t>
      </w:r>
    </w:p>
    <w:p w14:paraId="2A041F3A" w14:textId="4D24A679" w:rsidR="0018410F" w:rsidRDefault="0018410F" w:rsidP="0018410F">
      <w:r>
        <w:t xml:space="preserve"> Other relevant design information is listed below:</w:t>
      </w:r>
    </w:p>
    <w:p w14:paraId="12134647" w14:textId="087BCEDD" w:rsidR="00F00457" w:rsidRDefault="00F00457" w:rsidP="0018410F"/>
    <w:p w14:paraId="10BBA930" w14:textId="77777777" w:rsidR="00F00457" w:rsidRDefault="00F00457" w:rsidP="0018410F"/>
    <w:tbl>
      <w:tblPr>
        <w:tblW w:w="9693" w:type="dxa"/>
        <w:tblLook w:val="04A0" w:firstRow="1" w:lastRow="0" w:firstColumn="1" w:lastColumn="0" w:noHBand="0" w:noVBand="1"/>
      </w:tblPr>
      <w:tblGrid>
        <w:gridCol w:w="3003"/>
        <w:gridCol w:w="3481"/>
        <w:gridCol w:w="3209"/>
      </w:tblGrid>
      <w:tr w:rsidR="0018410F" w:rsidRPr="00254A82" w14:paraId="0EEC26C5" w14:textId="77777777" w:rsidTr="002F3202">
        <w:trPr>
          <w:trHeight w:val="580"/>
        </w:trPr>
        <w:tc>
          <w:tcPr>
            <w:tcW w:w="30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2EB76D" w14:textId="60F90AEA"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lastRenderedPageBreak/>
              <w:t xml:space="preserve">Current </w:t>
            </w:r>
            <w:r>
              <w:rPr>
                <w:rFonts w:ascii="Calibri" w:eastAsia="Times New Roman" w:hAnsi="Calibri" w:cs="Calibri"/>
                <w:b/>
                <w:bCs/>
                <w:color w:val="000000"/>
              </w:rPr>
              <w:t>Dental</w:t>
            </w:r>
            <w:r w:rsidRPr="00254A82">
              <w:rPr>
                <w:rFonts w:ascii="Calibri" w:eastAsia="Times New Roman" w:hAnsi="Calibri" w:cs="Calibri"/>
                <w:b/>
                <w:bCs/>
                <w:color w:val="000000"/>
              </w:rPr>
              <w:t xml:space="preserve"> Carrier</w:t>
            </w:r>
            <w:r w:rsidR="00F00457">
              <w:rPr>
                <w:rFonts w:ascii="Calibri" w:eastAsia="Times New Roman" w:hAnsi="Calibri" w:cs="Calibri"/>
                <w:b/>
                <w:bCs/>
                <w:color w:val="000000"/>
              </w:rPr>
              <w:t>(s)</w:t>
            </w:r>
          </w:p>
        </w:tc>
        <w:tc>
          <w:tcPr>
            <w:tcW w:w="6690" w:type="dxa"/>
            <w:gridSpan w:val="2"/>
            <w:tcBorders>
              <w:top w:val="single" w:sz="4" w:space="0" w:color="auto"/>
              <w:left w:val="nil"/>
              <w:bottom w:val="single" w:sz="4" w:space="0" w:color="auto"/>
              <w:right w:val="single" w:sz="8" w:space="0" w:color="000000"/>
            </w:tcBorders>
            <w:shd w:val="clear" w:color="000000" w:fill="D9D9D9"/>
            <w:vAlign w:val="center"/>
            <w:hideMark/>
          </w:tcPr>
          <w:p w14:paraId="4A3FDC1D" w14:textId="77777777" w:rsidR="0018410F" w:rsidRPr="00254A82"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Delta Dental of Washington and Willamette Dental.  Coverage being bid is currently with Delta Dental on a self-funded basis, the Willamette Dental plan(s) are not part of this RFP.</w:t>
            </w:r>
          </w:p>
        </w:tc>
      </w:tr>
      <w:tr w:rsidR="0018410F" w:rsidRPr="00254A82" w14:paraId="31AFF467"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14980C11"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 </w:t>
            </w:r>
          </w:p>
        </w:tc>
        <w:tc>
          <w:tcPr>
            <w:tcW w:w="3481" w:type="dxa"/>
            <w:tcBorders>
              <w:top w:val="nil"/>
              <w:left w:val="nil"/>
              <w:bottom w:val="single" w:sz="4" w:space="0" w:color="auto"/>
              <w:right w:val="single" w:sz="4" w:space="0" w:color="auto"/>
            </w:tcBorders>
            <w:shd w:val="clear" w:color="auto" w:fill="auto"/>
            <w:vAlign w:val="center"/>
            <w:hideMark/>
          </w:tcPr>
          <w:p w14:paraId="28139A01" w14:textId="77777777" w:rsidR="0018410F" w:rsidRPr="00254A82" w:rsidRDefault="0018410F" w:rsidP="002F3202">
            <w:pPr>
              <w:spacing w:after="0" w:line="240" w:lineRule="auto"/>
              <w:jc w:val="center"/>
              <w:rPr>
                <w:rFonts w:ascii="Calibri" w:eastAsia="Times New Roman" w:hAnsi="Calibri" w:cs="Calibri"/>
                <w:b/>
                <w:bCs/>
                <w:color w:val="000000"/>
              </w:rPr>
            </w:pPr>
            <w:r w:rsidRPr="00254A82">
              <w:rPr>
                <w:rFonts w:ascii="Calibri" w:eastAsia="Times New Roman" w:hAnsi="Calibri" w:cs="Calibri"/>
                <w:b/>
                <w:bCs/>
                <w:color w:val="000000"/>
              </w:rPr>
              <w:t>Current Plan</w:t>
            </w:r>
          </w:p>
        </w:tc>
        <w:tc>
          <w:tcPr>
            <w:tcW w:w="3209" w:type="dxa"/>
            <w:tcBorders>
              <w:top w:val="nil"/>
              <w:left w:val="nil"/>
              <w:bottom w:val="single" w:sz="4" w:space="0" w:color="auto"/>
              <w:right w:val="single" w:sz="8" w:space="0" w:color="auto"/>
            </w:tcBorders>
            <w:shd w:val="clear" w:color="auto" w:fill="auto"/>
            <w:noWrap/>
            <w:vAlign w:val="bottom"/>
            <w:hideMark/>
          </w:tcPr>
          <w:p w14:paraId="1307EA30" w14:textId="77777777" w:rsidR="0018410F" w:rsidRPr="00254A82" w:rsidRDefault="0018410F" w:rsidP="002F3202">
            <w:pPr>
              <w:spacing w:after="0" w:line="240" w:lineRule="auto"/>
              <w:jc w:val="center"/>
              <w:rPr>
                <w:rFonts w:ascii="Calibri" w:eastAsia="Times New Roman" w:hAnsi="Calibri" w:cs="Calibri"/>
                <w:b/>
                <w:bCs/>
                <w:color w:val="000000"/>
              </w:rPr>
            </w:pPr>
            <w:r w:rsidRPr="00254A82">
              <w:rPr>
                <w:rFonts w:ascii="Calibri" w:eastAsia="Times New Roman" w:hAnsi="Calibri" w:cs="Calibri"/>
                <w:b/>
                <w:bCs/>
                <w:color w:val="000000"/>
              </w:rPr>
              <w:t>Proposed Plan</w:t>
            </w:r>
          </w:p>
        </w:tc>
      </w:tr>
      <w:tr w:rsidR="0018410F" w:rsidRPr="00254A82" w14:paraId="622F6828"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463FD967"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Plan Type</w:t>
            </w:r>
          </w:p>
        </w:tc>
        <w:tc>
          <w:tcPr>
            <w:tcW w:w="3481" w:type="dxa"/>
            <w:tcBorders>
              <w:top w:val="nil"/>
              <w:left w:val="nil"/>
              <w:bottom w:val="single" w:sz="4" w:space="0" w:color="auto"/>
              <w:right w:val="single" w:sz="4" w:space="0" w:color="auto"/>
            </w:tcBorders>
            <w:shd w:val="clear" w:color="000000" w:fill="D9D9D9"/>
            <w:noWrap/>
            <w:vAlign w:val="center"/>
            <w:hideMark/>
          </w:tcPr>
          <w:p w14:paraId="1A8410EC"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xml:space="preserve">Passive </w:t>
            </w:r>
            <w:r w:rsidRPr="00254A82">
              <w:rPr>
                <w:rFonts w:ascii="Calibri" w:eastAsia="Times New Roman" w:hAnsi="Calibri" w:cs="Calibri"/>
                <w:color w:val="000000"/>
                <w:sz w:val="20"/>
                <w:szCs w:val="20"/>
              </w:rPr>
              <w:t xml:space="preserve">PPO Structure </w:t>
            </w:r>
            <w:r>
              <w:rPr>
                <w:rFonts w:ascii="Calibri" w:eastAsia="Times New Roman" w:hAnsi="Calibri" w:cs="Calibri"/>
                <w:color w:val="000000"/>
                <w:sz w:val="20"/>
                <w:szCs w:val="20"/>
              </w:rPr>
              <w:t xml:space="preserve">(except retiree plan is active PPO).  </w:t>
            </w:r>
            <w:r w:rsidRPr="00254A82">
              <w:rPr>
                <w:rFonts w:ascii="Calibri" w:eastAsia="Times New Roman" w:hAnsi="Calibri" w:cs="Calibri"/>
                <w:color w:val="000000"/>
                <w:sz w:val="20"/>
                <w:szCs w:val="20"/>
              </w:rPr>
              <w:t>Attached</w:t>
            </w:r>
          </w:p>
        </w:tc>
        <w:tc>
          <w:tcPr>
            <w:tcW w:w="3209" w:type="dxa"/>
            <w:tcBorders>
              <w:top w:val="nil"/>
              <w:left w:val="nil"/>
              <w:bottom w:val="single" w:sz="4" w:space="0" w:color="auto"/>
              <w:right w:val="single" w:sz="8" w:space="0" w:color="auto"/>
            </w:tcBorders>
            <w:shd w:val="clear" w:color="000000" w:fill="D9D9D9"/>
            <w:noWrap/>
            <w:vAlign w:val="center"/>
            <w:hideMark/>
          </w:tcPr>
          <w:p w14:paraId="5789F2AB"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 xml:space="preserve">Match Current </w:t>
            </w:r>
            <w:r>
              <w:rPr>
                <w:rFonts w:ascii="Calibri" w:eastAsia="Times New Roman" w:hAnsi="Calibri" w:cs="Calibri"/>
                <w:color w:val="000000"/>
                <w:sz w:val="20"/>
                <w:szCs w:val="20"/>
              </w:rPr>
              <w:t>Plan</w:t>
            </w:r>
            <w:r w:rsidRPr="00254A82">
              <w:rPr>
                <w:rFonts w:ascii="Calibri" w:eastAsia="Times New Roman" w:hAnsi="Calibri" w:cs="Calibri"/>
                <w:color w:val="000000"/>
                <w:sz w:val="20"/>
                <w:szCs w:val="20"/>
              </w:rPr>
              <w:t xml:space="preserve"> Structure Attached</w:t>
            </w:r>
          </w:p>
        </w:tc>
      </w:tr>
      <w:tr w:rsidR="0018410F" w:rsidRPr="00254A82" w14:paraId="572C0132"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4FBB9ECC"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Plan design changes in the past 3 years</w:t>
            </w:r>
          </w:p>
        </w:tc>
        <w:tc>
          <w:tcPr>
            <w:tcW w:w="3481" w:type="dxa"/>
            <w:tcBorders>
              <w:top w:val="nil"/>
              <w:left w:val="nil"/>
              <w:bottom w:val="single" w:sz="4" w:space="0" w:color="auto"/>
              <w:right w:val="single" w:sz="4" w:space="0" w:color="auto"/>
            </w:tcBorders>
            <w:shd w:val="clear" w:color="000000" w:fill="D9D9D9"/>
            <w:noWrap/>
            <w:vAlign w:val="center"/>
            <w:hideMark/>
          </w:tcPr>
          <w:p w14:paraId="6BC7D0E6"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None</w:t>
            </w:r>
          </w:p>
        </w:tc>
        <w:tc>
          <w:tcPr>
            <w:tcW w:w="3209" w:type="dxa"/>
            <w:tcBorders>
              <w:top w:val="nil"/>
              <w:left w:val="nil"/>
              <w:bottom w:val="single" w:sz="4" w:space="0" w:color="auto"/>
              <w:right w:val="single" w:sz="8" w:space="0" w:color="auto"/>
            </w:tcBorders>
            <w:shd w:val="clear" w:color="000000" w:fill="D9D9D9"/>
            <w:noWrap/>
            <w:vAlign w:val="center"/>
            <w:hideMark/>
          </w:tcPr>
          <w:p w14:paraId="6BA5EAC2"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N/A</w:t>
            </w:r>
          </w:p>
        </w:tc>
      </w:tr>
      <w:tr w:rsidR="0018410F" w:rsidRPr="00254A82" w14:paraId="0C54C705"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4E36CA95"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R&amp;C Percentile</w:t>
            </w:r>
          </w:p>
        </w:tc>
        <w:tc>
          <w:tcPr>
            <w:tcW w:w="3481" w:type="dxa"/>
            <w:tcBorders>
              <w:top w:val="nil"/>
              <w:left w:val="nil"/>
              <w:bottom w:val="single" w:sz="4" w:space="0" w:color="auto"/>
              <w:right w:val="single" w:sz="4" w:space="0" w:color="auto"/>
            </w:tcBorders>
            <w:shd w:val="clear" w:color="000000" w:fill="D9D9D9"/>
            <w:noWrap/>
            <w:vAlign w:val="center"/>
            <w:hideMark/>
          </w:tcPr>
          <w:p w14:paraId="270693CB"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Delta Dental MPA</w:t>
            </w:r>
          </w:p>
        </w:tc>
        <w:tc>
          <w:tcPr>
            <w:tcW w:w="3209" w:type="dxa"/>
            <w:tcBorders>
              <w:top w:val="nil"/>
              <w:left w:val="nil"/>
              <w:bottom w:val="single" w:sz="4" w:space="0" w:color="auto"/>
              <w:right w:val="single" w:sz="8" w:space="0" w:color="auto"/>
            </w:tcBorders>
            <w:shd w:val="clear" w:color="000000" w:fill="D9D9D9"/>
            <w:noWrap/>
            <w:vAlign w:val="center"/>
            <w:hideMark/>
          </w:tcPr>
          <w:p w14:paraId="4260882C"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MAC</w:t>
            </w:r>
          </w:p>
        </w:tc>
      </w:tr>
      <w:tr w:rsidR="0018410F" w:rsidRPr="00254A82" w14:paraId="416ADF58"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2B63C5C9"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Contributions</w:t>
            </w:r>
          </w:p>
        </w:tc>
        <w:tc>
          <w:tcPr>
            <w:tcW w:w="3481" w:type="dxa"/>
            <w:tcBorders>
              <w:top w:val="nil"/>
              <w:left w:val="nil"/>
              <w:bottom w:val="single" w:sz="4" w:space="0" w:color="auto"/>
              <w:right w:val="single" w:sz="4" w:space="0" w:color="auto"/>
            </w:tcBorders>
            <w:shd w:val="clear" w:color="000000" w:fill="D9D9D9"/>
            <w:noWrap/>
            <w:vAlign w:val="center"/>
            <w:hideMark/>
          </w:tcPr>
          <w:p w14:paraId="2DA787FD"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Contribution strategy varies by participating entity</w:t>
            </w:r>
          </w:p>
        </w:tc>
        <w:tc>
          <w:tcPr>
            <w:tcW w:w="3209" w:type="dxa"/>
            <w:tcBorders>
              <w:top w:val="nil"/>
              <w:left w:val="nil"/>
              <w:bottom w:val="single" w:sz="4" w:space="0" w:color="auto"/>
              <w:right w:val="single" w:sz="8" w:space="0" w:color="auto"/>
            </w:tcBorders>
            <w:shd w:val="clear" w:color="000000" w:fill="D9D9D9"/>
            <w:noWrap/>
            <w:vAlign w:val="center"/>
            <w:hideMark/>
          </w:tcPr>
          <w:p w14:paraId="0F18B1D5"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Contribution strategy varies by participating entity</w:t>
            </w:r>
          </w:p>
        </w:tc>
      </w:tr>
      <w:tr w:rsidR="0018410F" w:rsidRPr="00254A82" w14:paraId="2B777AF2"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3C06F7D4"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 xml:space="preserve">Proposed </w:t>
            </w:r>
            <w:r>
              <w:rPr>
                <w:rFonts w:ascii="Calibri" w:eastAsia="Times New Roman" w:hAnsi="Calibri" w:cs="Calibri"/>
                <w:b/>
                <w:bCs/>
                <w:color w:val="000000"/>
              </w:rPr>
              <w:t>Fee</w:t>
            </w:r>
            <w:r w:rsidRPr="00254A82">
              <w:rPr>
                <w:rFonts w:ascii="Calibri" w:eastAsia="Times New Roman" w:hAnsi="Calibri" w:cs="Calibri"/>
                <w:b/>
                <w:bCs/>
                <w:color w:val="000000"/>
              </w:rPr>
              <w:t xml:space="preserve"> Guarantee</w:t>
            </w:r>
          </w:p>
        </w:tc>
        <w:tc>
          <w:tcPr>
            <w:tcW w:w="3481" w:type="dxa"/>
            <w:tcBorders>
              <w:top w:val="nil"/>
              <w:left w:val="nil"/>
              <w:bottom w:val="single" w:sz="4" w:space="0" w:color="auto"/>
              <w:right w:val="single" w:sz="4" w:space="0" w:color="auto"/>
            </w:tcBorders>
            <w:shd w:val="clear" w:color="000000" w:fill="D9D9D9"/>
            <w:noWrap/>
            <w:vAlign w:val="center"/>
            <w:hideMark/>
          </w:tcPr>
          <w:p w14:paraId="725E5714"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N/A</w:t>
            </w:r>
          </w:p>
        </w:tc>
        <w:tc>
          <w:tcPr>
            <w:tcW w:w="3209" w:type="dxa"/>
            <w:tcBorders>
              <w:top w:val="nil"/>
              <w:left w:val="nil"/>
              <w:bottom w:val="single" w:sz="4" w:space="0" w:color="auto"/>
              <w:right w:val="single" w:sz="8" w:space="0" w:color="auto"/>
            </w:tcBorders>
            <w:shd w:val="clear" w:color="000000" w:fill="D9D9D9"/>
            <w:noWrap/>
            <w:vAlign w:val="center"/>
            <w:hideMark/>
          </w:tcPr>
          <w:p w14:paraId="283F9D04"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5 Years</w:t>
            </w:r>
          </w:p>
        </w:tc>
      </w:tr>
      <w:tr w:rsidR="0018410F" w:rsidRPr="00254A82" w14:paraId="6F73D049"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21B45D3F"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Commissions</w:t>
            </w:r>
          </w:p>
        </w:tc>
        <w:tc>
          <w:tcPr>
            <w:tcW w:w="3481" w:type="dxa"/>
            <w:tcBorders>
              <w:top w:val="nil"/>
              <w:left w:val="nil"/>
              <w:bottom w:val="single" w:sz="4" w:space="0" w:color="auto"/>
              <w:right w:val="single" w:sz="4" w:space="0" w:color="auto"/>
            </w:tcBorders>
            <w:shd w:val="clear" w:color="000000" w:fill="D9D9D9"/>
            <w:noWrap/>
            <w:vAlign w:val="center"/>
            <w:hideMark/>
          </w:tcPr>
          <w:p w14:paraId="1F6A10BB"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0%</w:t>
            </w:r>
          </w:p>
        </w:tc>
        <w:tc>
          <w:tcPr>
            <w:tcW w:w="3209" w:type="dxa"/>
            <w:tcBorders>
              <w:top w:val="nil"/>
              <w:left w:val="nil"/>
              <w:bottom w:val="single" w:sz="4" w:space="0" w:color="auto"/>
              <w:right w:val="single" w:sz="8" w:space="0" w:color="auto"/>
            </w:tcBorders>
            <w:shd w:val="clear" w:color="000000" w:fill="D9D9D9"/>
            <w:noWrap/>
            <w:vAlign w:val="center"/>
            <w:hideMark/>
          </w:tcPr>
          <w:p w14:paraId="43109D6A" w14:textId="77777777" w:rsidR="0018410F" w:rsidRPr="00254A82" w:rsidRDefault="0018410F" w:rsidP="002F3202">
            <w:pPr>
              <w:spacing w:after="0" w:line="240" w:lineRule="auto"/>
              <w:jc w:val="center"/>
              <w:rPr>
                <w:rFonts w:ascii="Calibri" w:eastAsia="Times New Roman" w:hAnsi="Calibri" w:cs="Calibri"/>
                <w:color w:val="000000"/>
                <w:sz w:val="20"/>
                <w:szCs w:val="20"/>
              </w:rPr>
            </w:pPr>
            <w:r w:rsidRPr="00254A82">
              <w:rPr>
                <w:rFonts w:ascii="Calibri" w:eastAsia="Times New Roman" w:hAnsi="Calibri" w:cs="Calibri"/>
                <w:color w:val="000000"/>
                <w:sz w:val="20"/>
                <w:szCs w:val="20"/>
              </w:rPr>
              <w:t>0%</w:t>
            </w:r>
          </w:p>
        </w:tc>
      </w:tr>
      <w:tr w:rsidR="0018410F" w:rsidRPr="00254A82" w14:paraId="2B7E5BF2" w14:textId="77777777" w:rsidTr="002F3202">
        <w:trPr>
          <w:trHeight w:val="336"/>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490A661F"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Experience</w:t>
            </w:r>
          </w:p>
        </w:tc>
        <w:tc>
          <w:tcPr>
            <w:tcW w:w="6690" w:type="dxa"/>
            <w:gridSpan w:val="2"/>
            <w:tcBorders>
              <w:top w:val="single" w:sz="4" w:space="0" w:color="auto"/>
              <w:left w:val="nil"/>
              <w:bottom w:val="single" w:sz="4" w:space="0" w:color="auto"/>
              <w:right w:val="single" w:sz="8" w:space="0" w:color="000000"/>
            </w:tcBorders>
            <w:shd w:val="clear" w:color="000000" w:fill="D9D9D9"/>
            <w:vAlign w:val="center"/>
            <w:hideMark/>
          </w:tcPr>
          <w:p w14:paraId="2EFC98CA" w14:textId="77777777" w:rsidR="0018410F" w:rsidRPr="00254A82" w:rsidRDefault="0018410F" w:rsidP="002F3202">
            <w:pPr>
              <w:spacing w:after="0" w:line="240" w:lineRule="auto"/>
              <w:jc w:val="center"/>
              <w:rPr>
                <w:rFonts w:ascii="Calibri" w:eastAsia="Times New Roman" w:hAnsi="Calibri" w:cs="Calibri"/>
                <w:color w:val="000000"/>
              </w:rPr>
            </w:pPr>
            <w:r w:rsidRPr="00254A82">
              <w:rPr>
                <w:rFonts w:ascii="Calibri" w:eastAsia="Times New Roman" w:hAnsi="Calibri" w:cs="Calibri"/>
                <w:color w:val="000000"/>
              </w:rPr>
              <w:t>On census file, summary included</w:t>
            </w:r>
          </w:p>
        </w:tc>
      </w:tr>
      <w:tr w:rsidR="0018410F" w:rsidRPr="00254A82" w14:paraId="438C347D" w14:textId="77777777" w:rsidTr="002F3202">
        <w:trPr>
          <w:trHeight w:val="271"/>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299A0F3C"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Rates</w:t>
            </w:r>
          </w:p>
        </w:tc>
        <w:tc>
          <w:tcPr>
            <w:tcW w:w="6690" w:type="dxa"/>
            <w:gridSpan w:val="2"/>
            <w:tcBorders>
              <w:top w:val="single" w:sz="4" w:space="0" w:color="auto"/>
              <w:left w:val="nil"/>
              <w:bottom w:val="single" w:sz="4" w:space="0" w:color="auto"/>
              <w:right w:val="single" w:sz="8" w:space="0" w:color="000000"/>
            </w:tcBorders>
            <w:shd w:val="clear" w:color="000000" w:fill="D9D9D9"/>
            <w:vAlign w:val="center"/>
            <w:hideMark/>
          </w:tcPr>
          <w:p w14:paraId="16472CBE" w14:textId="77777777" w:rsidR="0018410F" w:rsidRPr="00254A82" w:rsidRDefault="0018410F" w:rsidP="002F3202">
            <w:pPr>
              <w:spacing w:after="0" w:line="240" w:lineRule="auto"/>
              <w:jc w:val="center"/>
              <w:rPr>
                <w:rFonts w:ascii="Calibri" w:eastAsia="Times New Roman" w:hAnsi="Calibri" w:cs="Calibri"/>
                <w:color w:val="000000"/>
              </w:rPr>
            </w:pPr>
            <w:r w:rsidRPr="00254A82">
              <w:rPr>
                <w:rFonts w:ascii="Calibri" w:eastAsia="Times New Roman" w:hAnsi="Calibri" w:cs="Calibri"/>
                <w:color w:val="000000"/>
              </w:rPr>
              <w:t>N/A, client has self</w:t>
            </w:r>
            <w:r>
              <w:rPr>
                <w:rFonts w:ascii="Calibri" w:eastAsia="Times New Roman" w:hAnsi="Calibri" w:cs="Calibri"/>
                <w:color w:val="000000"/>
              </w:rPr>
              <w:t>-</w:t>
            </w:r>
            <w:r w:rsidRPr="00254A82">
              <w:rPr>
                <w:rFonts w:ascii="Calibri" w:eastAsia="Times New Roman" w:hAnsi="Calibri" w:cs="Calibri"/>
                <w:color w:val="000000"/>
              </w:rPr>
              <w:t>insured plan</w:t>
            </w:r>
          </w:p>
        </w:tc>
      </w:tr>
      <w:tr w:rsidR="0018410F" w:rsidRPr="00254A82" w14:paraId="18C0269F" w14:textId="77777777" w:rsidTr="002F3202">
        <w:trPr>
          <w:trHeight w:val="542"/>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74C6737A"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Network Access Request Included</w:t>
            </w:r>
          </w:p>
        </w:tc>
        <w:tc>
          <w:tcPr>
            <w:tcW w:w="6690" w:type="dxa"/>
            <w:gridSpan w:val="2"/>
            <w:tcBorders>
              <w:top w:val="single" w:sz="4" w:space="0" w:color="auto"/>
              <w:left w:val="nil"/>
              <w:bottom w:val="single" w:sz="4" w:space="0" w:color="auto"/>
              <w:right w:val="single" w:sz="8" w:space="0" w:color="000000"/>
            </w:tcBorders>
            <w:shd w:val="clear" w:color="000000" w:fill="D9D9D9"/>
            <w:vAlign w:val="center"/>
            <w:hideMark/>
          </w:tcPr>
          <w:p w14:paraId="7C4907E0" w14:textId="77777777" w:rsidR="0018410F" w:rsidRPr="00254A82"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Yes, reference attached document</w:t>
            </w:r>
          </w:p>
        </w:tc>
      </w:tr>
      <w:tr w:rsidR="0018410F" w:rsidRPr="00254A82" w14:paraId="0E75CF8E" w14:textId="77777777" w:rsidTr="002F3202">
        <w:trPr>
          <w:trHeight w:val="542"/>
        </w:trPr>
        <w:tc>
          <w:tcPr>
            <w:tcW w:w="3003" w:type="dxa"/>
            <w:tcBorders>
              <w:top w:val="nil"/>
              <w:left w:val="single" w:sz="8" w:space="0" w:color="auto"/>
              <w:bottom w:val="single" w:sz="4" w:space="0" w:color="auto"/>
              <w:right w:val="single" w:sz="4" w:space="0" w:color="auto"/>
            </w:tcBorders>
            <w:shd w:val="clear" w:color="auto" w:fill="auto"/>
            <w:noWrap/>
            <w:vAlign w:val="center"/>
            <w:hideMark/>
          </w:tcPr>
          <w:p w14:paraId="1E965A2F"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Provider Disruption Request Included</w:t>
            </w:r>
          </w:p>
        </w:tc>
        <w:tc>
          <w:tcPr>
            <w:tcW w:w="6690" w:type="dxa"/>
            <w:gridSpan w:val="2"/>
            <w:tcBorders>
              <w:top w:val="single" w:sz="4" w:space="0" w:color="auto"/>
              <w:left w:val="nil"/>
              <w:bottom w:val="single" w:sz="4" w:space="0" w:color="auto"/>
              <w:right w:val="single" w:sz="8" w:space="0" w:color="000000"/>
            </w:tcBorders>
            <w:shd w:val="clear" w:color="000000" w:fill="D9D9D9"/>
            <w:vAlign w:val="center"/>
            <w:hideMark/>
          </w:tcPr>
          <w:p w14:paraId="090E8E4D" w14:textId="77777777" w:rsidR="0018410F" w:rsidRPr="00254A82"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Yes, reference attached document</w:t>
            </w:r>
          </w:p>
        </w:tc>
      </w:tr>
      <w:tr w:rsidR="0018410F" w:rsidRPr="00254A82" w14:paraId="2BF4EA4E" w14:textId="77777777" w:rsidTr="002F3202">
        <w:trPr>
          <w:trHeight w:val="542"/>
        </w:trPr>
        <w:tc>
          <w:tcPr>
            <w:tcW w:w="3003" w:type="dxa"/>
            <w:tcBorders>
              <w:top w:val="nil"/>
              <w:left w:val="single" w:sz="8" w:space="0" w:color="auto"/>
              <w:bottom w:val="single" w:sz="8" w:space="0" w:color="auto"/>
              <w:right w:val="single" w:sz="4" w:space="0" w:color="auto"/>
            </w:tcBorders>
            <w:shd w:val="clear" w:color="auto" w:fill="auto"/>
            <w:noWrap/>
            <w:vAlign w:val="center"/>
            <w:hideMark/>
          </w:tcPr>
          <w:p w14:paraId="58A83B2C" w14:textId="77777777" w:rsidR="0018410F" w:rsidRPr="00254A82" w:rsidRDefault="0018410F" w:rsidP="002F3202">
            <w:pPr>
              <w:spacing w:after="0" w:line="240" w:lineRule="auto"/>
              <w:rPr>
                <w:rFonts w:ascii="Calibri" w:eastAsia="Times New Roman" w:hAnsi="Calibri" w:cs="Calibri"/>
                <w:b/>
                <w:bCs/>
                <w:color w:val="000000"/>
              </w:rPr>
            </w:pPr>
            <w:r w:rsidRPr="00254A82">
              <w:rPr>
                <w:rFonts w:ascii="Calibri" w:eastAsia="Times New Roman" w:hAnsi="Calibri" w:cs="Calibri"/>
                <w:b/>
                <w:bCs/>
                <w:color w:val="000000"/>
              </w:rPr>
              <w:t>Discount Analysis Request Included</w:t>
            </w:r>
          </w:p>
        </w:tc>
        <w:tc>
          <w:tcPr>
            <w:tcW w:w="6690" w:type="dxa"/>
            <w:gridSpan w:val="2"/>
            <w:tcBorders>
              <w:top w:val="single" w:sz="4" w:space="0" w:color="auto"/>
              <w:left w:val="nil"/>
              <w:bottom w:val="single" w:sz="8" w:space="0" w:color="auto"/>
              <w:right w:val="single" w:sz="8" w:space="0" w:color="000000"/>
            </w:tcBorders>
            <w:shd w:val="clear" w:color="000000" w:fill="D9D9D9"/>
            <w:vAlign w:val="center"/>
            <w:hideMark/>
          </w:tcPr>
          <w:p w14:paraId="48F2F6DA" w14:textId="77777777" w:rsidR="0018410F" w:rsidRPr="00254A82"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Yes, reference attached document</w:t>
            </w:r>
          </w:p>
        </w:tc>
      </w:tr>
    </w:tbl>
    <w:p w14:paraId="6DCD7565" w14:textId="77777777" w:rsidR="0018410F" w:rsidRPr="00254A82" w:rsidRDefault="0018410F" w:rsidP="0018410F"/>
    <w:p w14:paraId="7E1D9355" w14:textId="0C256538" w:rsidR="0018410F" w:rsidRDefault="0018410F" w:rsidP="0018410F">
      <w:r>
        <w:t xml:space="preserve">All responses are due no later than </w:t>
      </w:r>
      <w:r w:rsidR="00F00457" w:rsidRPr="00F00457">
        <w:rPr>
          <w:b/>
          <w:bCs/>
        </w:rPr>
        <w:t>5:00 PM</w:t>
      </w:r>
      <w:r w:rsidR="00F00457">
        <w:t xml:space="preserve"> </w:t>
      </w:r>
      <w:r w:rsidRPr="00F43550">
        <w:rPr>
          <w:b/>
          <w:bCs/>
        </w:rPr>
        <w:t>September 10, 2021</w:t>
      </w:r>
      <w:r>
        <w:t xml:space="preserve">.  Questions related to this RFP with your intent to bid should be sent to Aon by </w:t>
      </w:r>
      <w:r w:rsidR="00F00457" w:rsidRPr="00F00457">
        <w:rPr>
          <w:b/>
          <w:bCs/>
        </w:rPr>
        <w:t xml:space="preserve">5:00 PM </w:t>
      </w:r>
      <w:r w:rsidRPr="00F43550">
        <w:rPr>
          <w:b/>
          <w:bCs/>
        </w:rPr>
        <w:t>August 20</w:t>
      </w:r>
      <w:r w:rsidRPr="00F43550">
        <w:rPr>
          <w:b/>
          <w:bCs/>
          <w:vertAlign w:val="superscript"/>
        </w:rPr>
        <w:t>th</w:t>
      </w:r>
      <w:r w:rsidRPr="00F43550">
        <w:rPr>
          <w:b/>
          <w:bCs/>
        </w:rPr>
        <w:t>.</w:t>
      </w:r>
      <w:r>
        <w:t xml:space="preserve">  We will provide responses to all bidders by </w:t>
      </w:r>
      <w:r w:rsidRPr="00F43550">
        <w:rPr>
          <w:b/>
          <w:bCs/>
        </w:rPr>
        <w:t>August 27</w:t>
      </w:r>
      <w:r w:rsidRPr="00F43550">
        <w:rPr>
          <w:b/>
          <w:bCs/>
          <w:vertAlign w:val="superscript"/>
        </w:rPr>
        <w:t>th</w:t>
      </w:r>
      <w:r>
        <w:t xml:space="preserve">.  </w:t>
      </w:r>
    </w:p>
    <w:p w14:paraId="4FAA1698" w14:textId="5B207D73" w:rsidR="0018410F" w:rsidRDefault="00B55328" w:rsidP="0018410F">
      <w:r w:rsidRPr="00B55328">
        <w:rPr>
          <w:noProof/>
        </w:rPr>
        <w:drawing>
          <wp:inline distT="0" distB="0" distL="0" distR="0" wp14:anchorId="1902D960" wp14:editId="246B035C">
            <wp:extent cx="6216117" cy="1887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1608" cy="1889082"/>
                    </a:xfrm>
                    <a:prstGeom prst="rect">
                      <a:avLst/>
                    </a:prstGeom>
                    <a:noFill/>
                    <a:ln>
                      <a:noFill/>
                    </a:ln>
                  </pic:spPr>
                </pic:pic>
              </a:graphicData>
            </a:graphic>
          </wp:inline>
        </w:drawing>
      </w:r>
    </w:p>
    <w:p w14:paraId="4B31A2A7" w14:textId="77777777" w:rsidR="0018410F" w:rsidRDefault="0018410F" w:rsidP="0018410F">
      <w:r>
        <w:t xml:space="preserve">Please submit questions and the final RFP response, including all supporting documents to Brian Miller, Ryszard Streb and Laura Luther below.   </w:t>
      </w:r>
    </w:p>
    <w:tbl>
      <w:tblPr>
        <w:tblW w:w="8800" w:type="dxa"/>
        <w:tblLook w:val="04A0" w:firstRow="1" w:lastRow="0" w:firstColumn="1" w:lastColumn="0" w:noHBand="0" w:noVBand="1"/>
      </w:tblPr>
      <w:tblGrid>
        <w:gridCol w:w="4020"/>
        <w:gridCol w:w="4780"/>
      </w:tblGrid>
      <w:tr w:rsidR="0018410F" w:rsidRPr="00F43550" w14:paraId="7E15189F"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4A39CDEA" w14:textId="77777777" w:rsidR="0018410F" w:rsidRPr="00F43550" w:rsidRDefault="0018410F" w:rsidP="002F3202">
            <w:pPr>
              <w:spacing w:after="0" w:line="240" w:lineRule="auto"/>
              <w:jc w:val="right"/>
              <w:rPr>
                <w:rFonts w:ascii="Calibri" w:eastAsia="Times New Roman" w:hAnsi="Calibri" w:cs="Calibri"/>
                <w:color w:val="000000"/>
              </w:rPr>
            </w:pPr>
            <w:r w:rsidRPr="00F43550">
              <w:rPr>
                <w:rFonts w:ascii="Calibri" w:eastAsia="Times New Roman" w:hAnsi="Calibri" w:cs="Calibri"/>
                <w:color w:val="000000"/>
              </w:rPr>
              <w:t xml:space="preserve">Program Manager </w:t>
            </w:r>
          </w:p>
        </w:tc>
        <w:tc>
          <w:tcPr>
            <w:tcW w:w="47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9D5D68" w14:textId="77777777" w:rsidR="0018410F" w:rsidRPr="00F43550" w:rsidRDefault="0018410F" w:rsidP="002F3202">
            <w:pPr>
              <w:spacing w:after="0" w:line="240" w:lineRule="auto"/>
              <w:jc w:val="center"/>
              <w:rPr>
                <w:rFonts w:ascii="Calibri" w:eastAsia="Times New Roman" w:hAnsi="Calibri" w:cs="Calibri"/>
                <w:color w:val="000000"/>
              </w:rPr>
            </w:pPr>
            <w:r w:rsidRPr="00F43550">
              <w:rPr>
                <w:rFonts w:ascii="Calibri" w:eastAsia="Times New Roman" w:hAnsi="Calibri" w:cs="Calibri"/>
                <w:color w:val="000000"/>
              </w:rPr>
              <w:t>Brian Miller</w:t>
            </w:r>
          </w:p>
        </w:tc>
      </w:tr>
      <w:tr w:rsidR="0018410F" w:rsidRPr="00F43550" w14:paraId="7F99A7FE"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0A5E94A9" w14:textId="77777777" w:rsidR="0018410F" w:rsidRPr="00F43550" w:rsidRDefault="0018410F" w:rsidP="002F3202">
            <w:pPr>
              <w:spacing w:after="0" w:line="240" w:lineRule="auto"/>
              <w:jc w:val="right"/>
              <w:rPr>
                <w:rFonts w:ascii="Calibri" w:eastAsia="Times New Roman" w:hAnsi="Calibri" w:cs="Calibri"/>
                <w:color w:val="000000"/>
              </w:rPr>
            </w:pPr>
            <w:r w:rsidRPr="00F43550">
              <w:rPr>
                <w:rFonts w:ascii="Calibri" w:eastAsia="Times New Roman" w:hAnsi="Calibri" w:cs="Calibri"/>
                <w:color w:val="000000"/>
              </w:rPr>
              <w:t>Email Address</w:t>
            </w:r>
          </w:p>
        </w:tc>
        <w:tc>
          <w:tcPr>
            <w:tcW w:w="4780" w:type="dxa"/>
            <w:tcBorders>
              <w:top w:val="nil"/>
              <w:left w:val="single" w:sz="4" w:space="0" w:color="auto"/>
              <w:bottom w:val="single" w:sz="4" w:space="0" w:color="auto"/>
              <w:right w:val="single" w:sz="4" w:space="0" w:color="auto"/>
            </w:tcBorders>
            <w:shd w:val="clear" w:color="000000" w:fill="D9D9D9"/>
            <w:noWrap/>
            <w:vAlign w:val="bottom"/>
            <w:hideMark/>
          </w:tcPr>
          <w:p w14:paraId="6979C579" w14:textId="77777777" w:rsidR="0018410F" w:rsidRPr="00F43550" w:rsidRDefault="0018410F" w:rsidP="002F3202">
            <w:pPr>
              <w:spacing w:after="0" w:line="240" w:lineRule="auto"/>
              <w:jc w:val="center"/>
              <w:rPr>
                <w:rFonts w:ascii="Calibri" w:eastAsia="Times New Roman" w:hAnsi="Calibri" w:cs="Calibri"/>
                <w:color w:val="000000"/>
              </w:rPr>
            </w:pPr>
            <w:r w:rsidRPr="00F43550">
              <w:rPr>
                <w:rFonts w:ascii="Calibri" w:eastAsia="Times New Roman" w:hAnsi="Calibri" w:cs="Calibri"/>
                <w:color w:val="000000"/>
              </w:rPr>
              <w:t>brian.l.miller@aon.com</w:t>
            </w:r>
          </w:p>
        </w:tc>
      </w:tr>
      <w:tr w:rsidR="0018410F" w:rsidRPr="00F43550" w14:paraId="1388F510"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44CEB0D6" w14:textId="77777777" w:rsidR="0018410F" w:rsidRPr="00F43550" w:rsidRDefault="0018410F" w:rsidP="002F3202">
            <w:pPr>
              <w:spacing w:after="0" w:line="240" w:lineRule="auto"/>
              <w:jc w:val="right"/>
              <w:rPr>
                <w:rFonts w:ascii="Calibri" w:eastAsia="Times New Roman" w:hAnsi="Calibri" w:cs="Calibri"/>
                <w:color w:val="000000"/>
              </w:rPr>
            </w:pPr>
            <w:r w:rsidRPr="00F43550">
              <w:rPr>
                <w:rFonts w:ascii="Calibri" w:eastAsia="Times New Roman" w:hAnsi="Calibri" w:cs="Calibri"/>
                <w:color w:val="000000"/>
              </w:rPr>
              <w:t>Phone Number</w:t>
            </w:r>
          </w:p>
        </w:tc>
        <w:tc>
          <w:tcPr>
            <w:tcW w:w="4780" w:type="dxa"/>
            <w:tcBorders>
              <w:top w:val="nil"/>
              <w:left w:val="single" w:sz="4" w:space="0" w:color="auto"/>
              <w:bottom w:val="single" w:sz="4" w:space="0" w:color="auto"/>
              <w:right w:val="single" w:sz="4" w:space="0" w:color="auto"/>
            </w:tcBorders>
            <w:shd w:val="clear" w:color="000000" w:fill="D9D9D9"/>
            <w:noWrap/>
            <w:vAlign w:val="bottom"/>
            <w:hideMark/>
          </w:tcPr>
          <w:p w14:paraId="4862DB6E" w14:textId="3E9E67E8" w:rsidR="0018410F" w:rsidRPr="00F43550" w:rsidRDefault="00F41C69"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Main: 847-442-9663 </w:t>
            </w:r>
            <w:r w:rsidR="0018410F" w:rsidRPr="00F43550">
              <w:rPr>
                <w:rFonts w:ascii="Calibri" w:eastAsia="Times New Roman" w:hAnsi="Calibri" w:cs="Calibri"/>
                <w:color w:val="000000"/>
              </w:rPr>
              <w:t>Mobile: 312-639-3089</w:t>
            </w:r>
          </w:p>
        </w:tc>
      </w:tr>
      <w:tr w:rsidR="0018410F" w:rsidRPr="00F43550" w14:paraId="2740D79B"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082E2216" w14:textId="77777777" w:rsidR="0018410F" w:rsidRPr="00F43550"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F43550">
              <w:rPr>
                <w:rFonts w:ascii="Calibri" w:eastAsia="Times New Roman" w:hAnsi="Calibri" w:cs="Calibri"/>
                <w:color w:val="000000"/>
              </w:rPr>
              <w:t>Administrator Name</w:t>
            </w:r>
          </w:p>
        </w:tc>
        <w:tc>
          <w:tcPr>
            <w:tcW w:w="4780" w:type="dxa"/>
            <w:tcBorders>
              <w:top w:val="nil"/>
              <w:left w:val="single" w:sz="4" w:space="0" w:color="auto"/>
              <w:bottom w:val="single" w:sz="4" w:space="0" w:color="auto"/>
              <w:right w:val="single" w:sz="4" w:space="0" w:color="auto"/>
            </w:tcBorders>
            <w:shd w:val="clear" w:color="000000" w:fill="D9D9D9"/>
            <w:noWrap/>
            <w:vAlign w:val="bottom"/>
            <w:hideMark/>
          </w:tcPr>
          <w:p w14:paraId="6CDE4D1A" w14:textId="77777777" w:rsidR="0018410F" w:rsidRPr="00F43550" w:rsidRDefault="0018410F" w:rsidP="002F3202">
            <w:pPr>
              <w:spacing w:after="0" w:line="240" w:lineRule="auto"/>
              <w:jc w:val="center"/>
              <w:rPr>
                <w:rFonts w:ascii="Calibri" w:eastAsia="Times New Roman" w:hAnsi="Calibri" w:cs="Calibri"/>
                <w:color w:val="000000"/>
              </w:rPr>
            </w:pPr>
            <w:r w:rsidRPr="00F43550">
              <w:rPr>
                <w:rFonts w:ascii="Calibri" w:eastAsia="Times New Roman" w:hAnsi="Calibri" w:cs="Calibri"/>
                <w:color w:val="000000"/>
              </w:rPr>
              <w:t>Ryszard Streb</w:t>
            </w:r>
          </w:p>
        </w:tc>
      </w:tr>
      <w:tr w:rsidR="0018410F" w:rsidRPr="00F43550" w14:paraId="4B763BAC"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7D9C2434" w14:textId="77777777" w:rsidR="0018410F" w:rsidRPr="00F43550" w:rsidRDefault="0018410F" w:rsidP="002F3202">
            <w:pPr>
              <w:spacing w:after="0" w:line="240" w:lineRule="auto"/>
              <w:jc w:val="right"/>
              <w:rPr>
                <w:rFonts w:ascii="Calibri" w:eastAsia="Times New Roman" w:hAnsi="Calibri" w:cs="Calibri"/>
                <w:color w:val="000000"/>
              </w:rPr>
            </w:pPr>
            <w:r w:rsidRPr="00F43550">
              <w:rPr>
                <w:rFonts w:ascii="Calibri" w:eastAsia="Times New Roman" w:hAnsi="Calibri" w:cs="Calibri"/>
                <w:color w:val="000000"/>
              </w:rPr>
              <w:t>Email Address</w:t>
            </w:r>
          </w:p>
        </w:tc>
        <w:tc>
          <w:tcPr>
            <w:tcW w:w="4780" w:type="dxa"/>
            <w:tcBorders>
              <w:top w:val="nil"/>
              <w:left w:val="single" w:sz="4" w:space="0" w:color="auto"/>
              <w:bottom w:val="single" w:sz="4" w:space="0" w:color="auto"/>
              <w:right w:val="single" w:sz="4" w:space="0" w:color="auto"/>
            </w:tcBorders>
            <w:shd w:val="clear" w:color="000000" w:fill="D9D9D9"/>
            <w:noWrap/>
            <w:vAlign w:val="bottom"/>
            <w:hideMark/>
          </w:tcPr>
          <w:p w14:paraId="6A25E95B" w14:textId="77777777" w:rsidR="0018410F" w:rsidRPr="00F43550" w:rsidRDefault="0018410F" w:rsidP="002F3202">
            <w:pPr>
              <w:spacing w:after="0" w:line="240" w:lineRule="auto"/>
              <w:jc w:val="center"/>
              <w:rPr>
                <w:rFonts w:ascii="Calibri" w:eastAsia="Times New Roman" w:hAnsi="Calibri" w:cs="Calibri"/>
                <w:color w:val="000000"/>
              </w:rPr>
            </w:pPr>
            <w:r w:rsidRPr="00F43550">
              <w:rPr>
                <w:rFonts w:ascii="Calibri" w:eastAsia="Times New Roman" w:hAnsi="Calibri" w:cs="Calibri"/>
                <w:color w:val="000000"/>
              </w:rPr>
              <w:t>ryszard.streb@aon.pl</w:t>
            </w:r>
          </w:p>
        </w:tc>
      </w:tr>
      <w:tr w:rsidR="0018410F" w:rsidRPr="00F43550" w14:paraId="41155AD8" w14:textId="77777777" w:rsidTr="002F3202">
        <w:trPr>
          <w:trHeight w:val="290"/>
        </w:trPr>
        <w:tc>
          <w:tcPr>
            <w:tcW w:w="4020" w:type="dxa"/>
            <w:tcBorders>
              <w:top w:val="nil"/>
              <w:left w:val="single" w:sz="8" w:space="0" w:color="auto"/>
              <w:bottom w:val="nil"/>
              <w:right w:val="nil"/>
            </w:tcBorders>
            <w:shd w:val="clear" w:color="auto" w:fill="auto"/>
            <w:noWrap/>
            <w:vAlign w:val="center"/>
          </w:tcPr>
          <w:p w14:paraId="11DC19BE" w14:textId="77777777" w:rsidR="0018410F" w:rsidRPr="00F43550" w:rsidRDefault="0018410F" w:rsidP="002F3202">
            <w:pPr>
              <w:spacing w:after="0" w:line="240" w:lineRule="auto"/>
              <w:jc w:val="right"/>
              <w:rPr>
                <w:rFonts w:ascii="Calibri" w:eastAsia="Times New Roman" w:hAnsi="Calibri" w:cs="Calibri"/>
                <w:color w:val="000000"/>
              </w:rPr>
            </w:pPr>
            <w:r>
              <w:rPr>
                <w:rFonts w:ascii="Calibri" w:eastAsia="Times New Roman" w:hAnsi="Calibri" w:cs="Calibri"/>
                <w:color w:val="000000"/>
              </w:rPr>
              <w:lastRenderedPageBreak/>
              <w:t>Local client contact</w:t>
            </w:r>
          </w:p>
        </w:tc>
        <w:tc>
          <w:tcPr>
            <w:tcW w:w="4780" w:type="dxa"/>
            <w:tcBorders>
              <w:top w:val="nil"/>
              <w:left w:val="single" w:sz="4" w:space="0" w:color="auto"/>
              <w:bottom w:val="single" w:sz="4" w:space="0" w:color="auto"/>
              <w:right w:val="single" w:sz="4" w:space="0" w:color="auto"/>
            </w:tcBorders>
            <w:shd w:val="clear" w:color="000000" w:fill="D9D9D9"/>
            <w:noWrap/>
            <w:vAlign w:val="bottom"/>
          </w:tcPr>
          <w:p w14:paraId="43D442D9" w14:textId="77777777" w:rsidR="0018410F" w:rsidRPr="00F43550" w:rsidRDefault="0018410F" w:rsidP="002F3202">
            <w:pPr>
              <w:spacing w:after="0" w:line="240" w:lineRule="auto"/>
              <w:jc w:val="center"/>
              <w:rPr>
                <w:rFonts w:ascii="Calibri" w:eastAsia="Times New Roman" w:hAnsi="Calibri" w:cs="Calibri"/>
                <w:color w:val="000000"/>
              </w:rPr>
            </w:pPr>
            <w:r>
              <w:rPr>
                <w:rFonts w:ascii="Calibri" w:eastAsia="Times New Roman" w:hAnsi="Calibri" w:cs="Calibri"/>
                <w:color w:val="000000"/>
              </w:rPr>
              <w:t>Laura Luther</w:t>
            </w:r>
          </w:p>
        </w:tc>
      </w:tr>
      <w:tr w:rsidR="0018410F" w:rsidRPr="00F43550" w14:paraId="4E476CFD" w14:textId="77777777" w:rsidTr="002F3202">
        <w:trPr>
          <w:trHeight w:val="290"/>
        </w:trPr>
        <w:tc>
          <w:tcPr>
            <w:tcW w:w="4020" w:type="dxa"/>
            <w:tcBorders>
              <w:top w:val="nil"/>
              <w:left w:val="single" w:sz="8" w:space="0" w:color="auto"/>
              <w:bottom w:val="nil"/>
              <w:right w:val="nil"/>
            </w:tcBorders>
            <w:shd w:val="clear" w:color="auto" w:fill="auto"/>
            <w:noWrap/>
            <w:vAlign w:val="center"/>
          </w:tcPr>
          <w:p w14:paraId="6B4AEC67" w14:textId="77777777" w:rsidR="0018410F" w:rsidRPr="00F43550" w:rsidRDefault="0018410F" w:rsidP="002F3202">
            <w:pPr>
              <w:spacing w:after="0" w:line="240" w:lineRule="auto"/>
              <w:jc w:val="right"/>
              <w:rPr>
                <w:rFonts w:ascii="Calibri" w:eastAsia="Times New Roman" w:hAnsi="Calibri" w:cs="Calibri"/>
                <w:color w:val="000000"/>
              </w:rPr>
            </w:pPr>
            <w:r>
              <w:rPr>
                <w:rFonts w:ascii="Calibri" w:eastAsia="Times New Roman" w:hAnsi="Calibri" w:cs="Calibri"/>
                <w:color w:val="000000"/>
              </w:rPr>
              <w:t>Email Address</w:t>
            </w:r>
          </w:p>
        </w:tc>
        <w:tc>
          <w:tcPr>
            <w:tcW w:w="4780" w:type="dxa"/>
            <w:tcBorders>
              <w:top w:val="nil"/>
              <w:left w:val="single" w:sz="4" w:space="0" w:color="auto"/>
              <w:bottom w:val="single" w:sz="4" w:space="0" w:color="auto"/>
              <w:right w:val="single" w:sz="4" w:space="0" w:color="auto"/>
            </w:tcBorders>
            <w:shd w:val="clear" w:color="000000" w:fill="D9D9D9"/>
            <w:noWrap/>
            <w:vAlign w:val="bottom"/>
          </w:tcPr>
          <w:p w14:paraId="345C26C0" w14:textId="77777777" w:rsidR="0018410F" w:rsidRPr="00F43550" w:rsidRDefault="00A241E4" w:rsidP="002F3202">
            <w:pPr>
              <w:spacing w:after="0" w:line="240" w:lineRule="auto"/>
              <w:jc w:val="center"/>
              <w:rPr>
                <w:rFonts w:ascii="Calibri" w:eastAsia="Times New Roman" w:hAnsi="Calibri" w:cs="Calibri"/>
                <w:color w:val="000000"/>
              </w:rPr>
            </w:pPr>
            <w:hyperlink r:id="rId9" w:history="1">
              <w:r w:rsidR="0018410F" w:rsidRPr="00724AD7">
                <w:rPr>
                  <w:rStyle w:val="Hyperlink"/>
                  <w:rFonts w:ascii="Calibri" w:eastAsia="Times New Roman" w:hAnsi="Calibri" w:cs="Calibri"/>
                </w:rPr>
                <w:t>Laura.luther@aon.com</w:t>
              </w:r>
            </w:hyperlink>
          </w:p>
        </w:tc>
      </w:tr>
      <w:tr w:rsidR="0018410F" w:rsidRPr="00F43550" w14:paraId="5A67369F" w14:textId="77777777" w:rsidTr="002F3202">
        <w:trPr>
          <w:trHeight w:val="290"/>
        </w:trPr>
        <w:tc>
          <w:tcPr>
            <w:tcW w:w="4020" w:type="dxa"/>
            <w:tcBorders>
              <w:top w:val="nil"/>
              <w:left w:val="single" w:sz="8" w:space="0" w:color="auto"/>
              <w:bottom w:val="nil"/>
              <w:right w:val="nil"/>
            </w:tcBorders>
            <w:shd w:val="clear" w:color="auto" w:fill="auto"/>
            <w:noWrap/>
            <w:vAlign w:val="center"/>
            <w:hideMark/>
          </w:tcPr>
          <w:p w14:paraId="252D0C90" w14:textId="77777777" w:rsidR="0018410F" w:rsidRDefault="0018410F" w:rsidP="002F3202">
            <w:pPr>
              <w:spacing w:after="0" w:line="240" w:lineRule="auto"/>
              <w:rPr>
                <w:rFonts w:ascii="Calibri" w:eastAsia="Times New Roman" w:hAnsi="Calibri" w:cs="Calibri"/>
                <w:color w:val="000000"/>
              </w:rPr>
            </w:pPr>
            <w:r w:rsidRPr="00F43550">
              <w:rPr>
                <w:rFonts w:ascii="Calibri" w:eastAsia="Times New Roman" w:hAnsi="Calibri" w:cs="Calibri"/>
                <w:color w:val="000000"/>
              </w:rPr>
              <w:t> </w:t>
            </w:r>
          </w:p>
          <w:p w14:paraId="4C47C44F" w14:textId="77777777" w:rsidR="0018410F" w:rsidRDefault="0018410F" w:rsidP="002F3202">
            <w:pPr>
              <w:spacing w:after="0" w:line="240" w:lineRule="auto"/>
              <w:rPr>
                <w:rFonts w:ascii="Calibri" w:eastAsia="Times New Roman" w:hAnsi="Calibri" w:cs="Calibri"/>
                <w:color w:val="000000"/>
              </w:rPr>
            </w:pPr>
          </w:p>
          <w:p w14:paraId="7842D5ED" w14:textId="77777777" w:rsidR="0018410F" w:rsidRPr="00F43550" w:rsidRDefault="0018410F" w:rsidP="002F3202">
            <w:pPr>
              <w:spacing w:after="0" w:line="240" w:lineRule="auto"/>
              <w:rPr>
                <w:rFonts w:ascii="Calibri" w:eastAsia="Times New Roman" w:hAnsi="Calibri" w:cs="Calibri"/>
                <w:color w:val="000000"/>
              </w:rPr>
            </w:pPr>
          </w:p>
        </w:tc>
        <w:tc>
          <w:tcPr>
            <w:tcW w:w="4780" w:type="dxa"/>
            <w:tcBorders>
              <w:top w:val="nil"/>
              <w:left w:val="nil"/>
              <w:bottom w:val="nil"/>
              <w:right w:val="nil"/>
            </w:tcBorders>
            <w:shd w:val="clear" w:color="auto" w:fill="auto"/>
            <w:noWrap/>
            <w:vAlign w:val="bottom"/>
            <w:hideMark/>
          </w:tcPr>
          <w:p w14:paraId="3715CD06" w14:textId="77777777" w:rsidR="0018410F" w:rsidRPr="00F43550" w:rsidRDefault="0018410F" w:rsidP="002F3202">
            <w:pPr>
              <w:spacing w:after="0" w:line="240" w:lineRule="auto"/>
              <w:jc w:val="right"/>
              <w:rPr>
                <w:rFonts w:ascii="Calibri" w:eastAsia="Times New Roman" w:hAnsi="Calibri" w:cs="Calibri"/>
                <w:color w:val="000000"/>
              </w:rPr>
            </w:pPr>
          </w:p>
        </w:tc>
      </w:tr>
    </w:tbl>
    <w:p w14:paraId="3FF83D9A" w14:textId="77777777" w:rsidR="00B55328" w:rsidRDefault="0018410F" w:rsidP="00B55328">
      <w:pPr>
        <w:rPr>
          <w:b/>
          <w:bCs/>
        </w:rPr>
      </w:pPr>
      <w:r>
        <w:rPr>
          <w:b/>
          <w:bCs/>
        </w:rPr>
        <w:t>Included within your submission should be the following documents</w:t>
      </w:r>
      <w:r w:rsidR="00B55328">
        <w:rPr>
          <w:b/>
          <w:bCs/>
        </w:rPr>
        <w:t>:</w:t>
      </w:r>
    </w:p>
    <w:p w14:paraId="60E6C64C" w14:textId="247F3A9C" w:rsidR="0018410F" w:rsidRPr="00AC1E06" w:rsidRDefault="0018410F" w:rsidP="00B55328">
      <w:pPr>
        <w:pStyle w:val="ListParagraph"/>
        <w:numPr>
          <w:ilvl w:val="0"/>
          <w:numId w:val="11"/>
        </w:numPr>
      </w:pPr>
      <w:r w:rsidRPr="00AC1E06">
        <w:t>RFP Excel Template</w:t>
      </w:r>
    </w:p>
    <w:p w14:paraId="0C8AC848" w14:textId="77777777" w:rsidR="0018410F" w:rsidRPr="00AC1E06" w:rsidRDefault="0018410F" w:rsidP="0018410F">
      <w:pPr>
        <w:pStyle w:val="ListParagraph"/>
        <w:numPr>
          <w:ilvl w:val="0"/>
          <w:numId w:val="9"/>
        </w:numPr>
        <w:rPr>
          <w:b/>
          <w:bCs/>
        </w:rPr>
      </w:pPr>
      <w:r>
        <w:t xml:space="preserve">One-page Summary of the value your company provides to the AWC Trust </w:t>
      </w:r>
    </w:p>
    <w:p w14:paraId="43321F0A" w14:textId="241E9BFE" w:rsidR="0018410F" w:rsidRPr="00B55328" w:rsidRDefault="0018410F" w:rsidP="0018410F">
      <w:pPr>
        <w:pStyle w:val="ListParagraph"/>
        <w:numPr>
          <w:ilvl w:val="0"/>
          <w:numId w:val="9"/>
        </w:numPr>
        <w:rPr>
          <w:b/>
          <w:bCs/>
        </w:rPr>
      </w:pPr>
      <w:r>
        <w:t>Implementation timeline</w:t>
      </w:r>
    </w:p>
    <w:p w14:paraId="226CFA1C" w14:textId="77777777" w:rsidR="00B55328" w:rsidRPr="00AC1E06" w:rsidRDefault="00B55328" w:rsidP="00B55328">
      <w:pPr>
        <w:pStyle w:val="ListParagraph"/>
        <w:numPr>
          <w:ilvl w:val="0"/>
          <w:numId w:val="9"/>
        </w:numPr>
      </w:pPr>
      <w:r w:rsidRPr="00AC1E06">
        <w:t>Geo-Access Report</w:t>
      </w:r>
    </w:p>
    <w:p w14:paraId="49C3C463" w14:textId="77777777" w:rsidR="00B55328" w:rsidRPr="00AC1E06" w:rsidRDefault="00B55328" w:rsidP="00B55328">
      <w:pPr>
        <w:pStyle w:val="ListParagraph"/>
        <w:numPr>
          <w:ilvl w:val="0"/>
          <w:numId w:val="9"/>
        </w:numPr>
      </w:pPr>
      <w:r w:rsidRPr="00AC1E06">
        <w:t>Disruption Report</w:t>
      </w:r>
    </w:p>
    <w:p w14:paraId="45532987" w14:textId="2A553701" w:rsidR="00B55328" w:rsidRDefault="00B55328" w:rsidP="00B55328">
      <w:pPr>
        <w:pStyle w:val="ListParagraph"/>
        <w:numPr>
          <w:ilvl w:val="0"/>
          <w:numId w:val="9"/>
        </w:numPr>
      </w:pPr>
      <w:r w:rsidRPr="00AC1E06">
        <w:t>Discount Report</w:t>
      </w:r>
    </w:p>
    <w:p w14:paraId="222BE1E1" w14:textId="44E19EA4" w:rsidR="00B55328" w:rsidRPr="00B55328" w:rsidRDefault="00B55328" w:rsidP="00B55328">
      <w:pPr>
        <w:pStyle w:val="ListParagraph"/>
        <w:numPr>
          <w:ilvl w:val="0"/>
          <w:numId w:val="9"/>
        </w:numPr>
      </w:pPr>
      <w:r>
        <w:t>Proposal Document</w:t>
      </w:r>
    </w:p>
    <w:p w14:paraId="23386399" w14:textId="0D1140E6" w:rsidR="00783D78" w:rsidRPr="00AC1E06" w:rsidRDefault="002D733F" w:rsidP="00AC1E06">
      <w:pPr>
        <w:rPr>
          <w:b/>
          <w:bCs/>
        </w:rPr>
      </w:pPr>
      <w:r w:rsidRPr="00AC1E06">
        <w:rPr>
          <w:b/>
          <w:bCs/>
        </w:rPr>
        <w:t>About the Association of Washington Cities Employee Benefit Trust</w:t>
      </w:r>
      <w:r w:rsidR="00E7758D" w:rsidRPr="00AC1E06">
        <w:rPr>
          <w:b/>
          <w:bCs/>
        </w:rPr>
        <w:t xml:space="preserve"> </w:t>
      </w:r>
    </w:p>
    <w:p w14:paraId="6FD6ED0B" w14:textId="2CE32CF4" w:rsidR="002D733F" w:rsidRDefault="00783D78">
      <w:r>
        <w:t>The AWC Trust, which was established in 1970, is a voluntary employee’ beneficiary association (VEBA) under Internal Revenue Code section 501 (</w:t>
      </w:r>
      <w:proofErr w:type="gramStart"/>
      <w:r>
        <w:t>c )</w:t>
      </w:r>
      <w:proofErr w:type="gramEnd"/>
      <w:r>
        <w:t xml:space="preserve">(9). It provides welfare (non-pension) benefits, such as medical, dental, vision, life, long-term disability, and employee assistance program benefits, to eligible employees, their dependents, and the retirees of the cities, towns, and over governmental entities (transit, libraries, etc.) in Washington State who participate in the Trust. </w:t>
      </w:r>
    </w:p>
    <w:p w14:paraId="224054E0" w14:textId="2B9A74D9" w:rsidR="002D733F" w:rsidRDefault="002D733F">
      <w:r>
        <w:t>The AWC Trust is administered by an eight-board member Boar</w:t>
      </w:r>
      <w:r w:rsidR="005D1555">
        <w:t>d</w:t>
      </w:r>
      <w:r>
        <w:t xml:space="preserve"> of Trustees, which is comprised of four regionally elected officials from Trust member cities or towns, the Employee Benefit Advisory Committee Chair and Vice Chair, and two appointed individuals from the AWC Board of Directors who are from Trust member cities or towns.  The AWC Trust have three to four regular Board meetings per year. </w:t>
      </w:r>
    </w:p>
    <w:p w14:paraId="110C7E5B" w14:textId="2F73BFB5" w:rsidR="002D733F" w:rsidRDefault="002D733F" w:rsidP="002D733F">
      <w:r>
        <w:t xml:space="preserve">The AWC Trust Board of Trustees contracts for operational management of the Employee Benefit Trust with the Association of Washington Cities (AWC).  The AWC Is a private, non-profit corporation formed to provide legislative, technical and member services to all cities and towns in the state of Washington. </w:t>
      </w:r>
      <w:r w:rsidR="00DE18EE">
        <w:t>Currently, all of</w:t>
      </w:r>
      <w:r>
        <w:t xml:space="preserve"> Washington’s cities and towns </w:t>
      </w:r>
      <w:r w:rsidR="00DE18EE">
        <w:t xml:space="preserve">are members </w:t>
      </w:r>
      <w:proofErr w:type="gramStart"/>
      <w:r w:rsidR="00DE18EE">
        <w:t xml:space="preserve">of </w:t>
      </w:r>
      <w:r>
        <w:t xml:space="preserve"> the</w:t>
      </w:r>
      <w:proofErr w:type="gramEnd"/>
      <w:r>
        <w:t xml:space="preserve"> AWC. Most of AWC’s member cities participate in the AWC Trust.</w:t>
      </w:r>
      <w:r w:rsidR="0018410F">
        <w:t xml:space="preserve">  Coverage offered through the Trust includes:  Medical, Dental, Vision, Life/AD&amp;D, LTD, EAP and LTC plans.</w:t>
      </w:r>
    </w:p>
    <w:p w14:paraId="66D8C265" w14:textId="3F288FF3" w:rsidR="00783D78" w:rsidRDefault="00783D78">
      <w:r>
        <w:t xml:space="preserve">There are </w:t>
      </w:r>
      <w:r w:rsidR="00E7758D">
        <w:t>11,709</w:t>
      </w:r>
      <w:r>
        <w:t xml:space="preserve"> employees</w:t>
      </w:r>
      <w:r w:rsidR="00990FD6">
        <w:t xml:space="preserve"> and retirees</w:t>
      </w:r>
      <w:r w:rsidR="002D733F">
        <w:t xml:space="preserve"> enrolled in the</w:t>
      </w:r>
      <w:r>
        <w:t xml:space="preserve"> self-insured dental program through </w:t>
      </w:r>
      <w:r w:rsidR="00990FD6">
        <w:t xml:space="preserve">the </w:t>
      </w:r>
      <w:r>
        <w:t>AWC Trust benefit program</w:t>
      </w:r>
      <w:r w:rsidR="002D733F">
        <w:t>’</w:t>
      </w:r>
      <w:r>
        <w:t>s</w:t>
      </w:r>
      <w:r w:rsidR="002D733F">
        <w:t xml:space="preserve"> and there are </w:t>
      </w:r>
      <w:r w:rsidR="00990FD6">
        <w:t>approximately 2</w:t>
      </w:r>
      <w:r w:rsidR="0040757C">
        <w:t>3</w:t>
      </w:r>
      <w:r w:rsidR="00E7758D">
        <w:t>3</w:t>
      </w:r>
      <w:r w:rsidR="00990FD6">
        <w:t xml:space="preserve"> employers </w:t>
      </w:r>
      <w:r w:rsidR="00745043">
        <w:t>participat</w:t>
      </w:r>
      <w:r w:rsidR="002D733F">
        <w:t>ing</w:t>
      </w:r>
      <w:r w:rsidR="00745043">
        <w:t xml:space="preserve"> in the</w:t>
      </w:r>
      <w:r w:rsidR="00990FD6">
        <w:t xml:space="preserve"> dental plans offered through the Trust.</w:t>
      </w:r>
      <w:r w:rsidR="00745043">
        <w:t xml:space="preserve">  In addition to the self-</w:t>
      </w:r>
      <w:r w:rsidR="002D733F">
        <w:t>funded</w:t>
      </w:r>
      <w:r w:rsidR="00745043">
        <w:t xml:space="preserve"> </w:t>
      </w:r>
      <w:r w:rsidR="004353F5">
        <w:t>dental</w:t>
      </w:r>
      <w:r w:rsidR="00745043">
        <w:t xml:space="preserve"> PPO plan’s the AWC Trust also offers coverage through Willamette</w:t>
      </w:r>
      <w:r w:rsidR="002D733F">
        <w:t xml:space="preserve"> Dental, which is fully-insured</w:t>
      </w:r>
      <w:r w:rsidR="00745043">
        <w:t>.  The</w:t>
      </w:r>
      <w:r w:rsidR="002D733F">
        <w:t>re</w:t>
      </w:r>
      <w:r w:rsidR="00745043">
        <w:t xml:space="preserve"> are an additional </w:t>
      </w:r>
      <w:r w:rsidR="00E7758D">
        <w:t xml:space="preserve">1,092 </w:t>
      </w:r>
      <w:r w:rsidR="00745043">
        <w:t xml:space="preserve">employees/retirees who participate in the Willamette </w:t>
      </w:r>
      <w:r w:rsidR="002D733F">
        <w:t xml:space="preserve">Dental </w:t>
      </w:r>
      <w:r w:rsidR="00745043">
        <w:t>plans.  The Willamette Dental programs are not currently being bid through this RFP process</w:t>
      </w:r>
      <w:r w:rsidR="002D733F">
        <w:t xml:space="preserve"> and will continue to be offered along-side the self-funded </w:t>
      </w:r>
      <w:r w:rsidR="00E7758D">
        <w:t xml:space="preserve">PPO </w:t>
      </w:r>
      <w:r w:rsidR="002D733F">
        <w:t>dental plans</w:t>
      </w:r>
      <w:r w:rsidR="00745043">
        <w:t xml:space="preserve">.  </w:t>
      </w:r>
    </w:p>
    <w:p w14:paraId="3CA54DAD" w14:textId="2CA1B832" w:rsidR="00254A82" w:rsidRDefault="00254A82">
      <w:r>
        <w:t xml:space="preserve">Additional information can be found on the Association of Washington Cities website: wacities.org </w:t>
      </w:r>
    </w:p>
    <w:p w14:paraId="6C7D5608" w14:textId="2CD0C27A" w:rsidR="00745043" w:rsidRDefault="00745043" w:rsidP="00CE07F7">
      <w:pPr>
        <w:keepNext/>
        <w:rPr>
          <w:b/>
          <w:bCs/>
        </w:rPr>
      </w:pPr>
      <w:r>
        <w:rPr>
          <w:b/>
          <w:bCs/>
        </w:rPr>
        <w:lastRenderedPageBreak/>
        <w:t>Billing and Eligibility</w:t>
      </w:r>
    </w:p>
    <w:p w14:paraId="2F212B19" w14:textId="7B96E839" w:rsidR="00745043" w:rsidRDefault="004353F5">
      <w:pPr>
        <w:keepNext/>
      </w:pPr>
      <w:r w:rsidRPr="004353F5">
        <w:t xml:space="preserve">Administrative services (billing, eligibility, COBRA administration) are provided by </w:t>
      </w:r>
      <w:proofErr w:type="spellStart"/>
      <w:r w:rsidRPr="004353F5">
        <w:t>Vimly</w:t>
      </w:r>
      <w:proofErr w:type="spellEnd"/>
      <w:r w:rsidRPr="004353F5">
        <w:t xml:space="preserve"> Benefit Solutions as of June 1, 2020 (previously these services were administered by Northwest Administrators).</w:t>
      </w:r>
      <w:r>
        <w:t xml:space="preserve">  </w:t>
      </w:r>
      <w:proofErr w:type="spellStart"/>
      <w:r>
        <w:t>Vimly</w:t>
      </w:r>
      <w:proofErr w:type="spellEnd"/>
      <w:r>
        <w:t xml:space="preserve"> provides </w:t>
      </w:r>
      <w:r w:rsidRPr="00CE07F7">
        <w:t>weekly</w:t>
      </w:r>
      <w:r>
        <w:t xml:space="preserve"> eligibility file fee</w:t>
      </w:r>
      <w:r w:rsidR="009B69C5">
        <w:t>d</w:t>
      </w:r>
      <w:r>
        <w:t xml:space="preserve">s to the </w:t>
      </w:r>
      <w:proofErr w:type="gramStart"/>
      <w:r>
        <w:t>carriers, and</w:t>
      </w:r>
      <w:proofErr w:type="gramEnd"/>
      <w:r>
        <w:t xml:space="preserve"> collects and remits all </w:t>
      </w:r>
      <w:r w:rsidR="00A8793D">
        <w:t>premiums</w:t>
      </w:r>
      <w:r>
        <w:t xml:space="preserve"> to the carriers on behalf of the AWC Trust.</w:t>
      </w:r>
      <w:r w:rsidRPr="004353F5">
        <w:t xml:space="preserve"> </w:t>
      </w:r>
    </w:p>
    <w:p w14:paraId="2AAEB4FD" w14:textId="58DA21B0" w:rsidR="003749C2" w:rsidRPr="00CE07F7" w:rsidRDefault="003749C2">
      <w:pPr>
        <w:keepNext/>
        <w:rPr>
          <w:b/>
          <w:bCs/>
        </w:rPr>
      </w:pPr>
      <w:r w:rsidRPr="00CE07F7">
        <w:rPr>
          <w:b/>
          <w:bCs/>
        </w:rPr>
        <w:t>Customer Service</w:t>
      </w:r>
    </w:p>
    <w:p w14:paraId="371F865D" w14:textId="12694492" w:rsidR="003749C2" w:rsidRDefault="00E40B51" w:rsidP="00CE07F7">
      <w:pPr>
        <w:keepNext/>
      </w:pPr>
      <w:r>
        <w:t xml:space="preserve">The AWC Trust provides dedicated customer service </w:t>
      </w:r>
      <w:r w:rsidR="00835034">
        <w:t xml:space="preserve">to member employers, employees and their family members.  </w:t>
      </w:r>
      <w:r w:rsidR="00286A2F">
        <w:t>Additionally, staff provide assistance with onsite/online benefit presentations and benefit fairs.</w:t>
      </w:r>
    </w:p>
    <w:p w14:paraId="29348A39" w14:textId="3EB60962" w:rsidR="00DD16DC" w:rsidRDefault="00DD16DC" w:rsidP="00DD16DC">
      <w:pPr>
        <w:rPr>
          <w:b/>
          <w:bCs/>
        </w:rPr>
      </w:pPr>
      <w:r>
        <w:rPr>
          <w:b/>
          <w:bCs/>
        </w:rPr>
        <w:t xml:space="preserve">AWC </w:t>
      </w:r>
      <w:r w:rsidR="00436D7E">
        <w:rPr>
          <w:b/>
          <w:bCs/>
        </w:rPr>
        <w:t>Trust Eligibility and Participation Requirements</w:t>
      </w:r>
    </w:p>
    <w:p w14:paraId="6D21DB6F" w14:textId="31401C23" w:rsidR="00615287" w:rsidRPr="00CE07F7" w:rsidRDefault="00436D7E" w:rsidP="00DD16DC">
      <w:r w:rsidRPr="00CE07F7">
        <w:t>The following outlines the eligibility rules and participation requirements of the AWC Trust</w:t>
      </w:r>
      <w:r w:rsidR="00AD551E" w:rsidRPr="00CE07F7">
        <w:t>:</w:t>
      </w:r>
      <w:r w:rsidR="00A87AE9" w:rsidRPr="00CE07F7">
        <w:t xml:space="preserve">  </w:t>
      </w:r>
    </w:p>
    <w:p w14:paraId="41847B18" w14:textId="03844442" w:rsidR="00A624BA" w:rsidRPr="00CE07F7" w:rsidRDefault="00A87AE9" w:rsidP="00615287">
      <w:pPr>
        <w:pStyle w:val="ListParagraph"/>
        <w:numPr>
          <w:ilvl w:val="0"/>
          <w:numId w:val="12"/>
        </w:numPr>
      </w:pPr>
      <w:r w:rsidRPr="00CE07F7">
        <w:t xml:space="preserve">Employers can </w:t>
      </w:r>
      <w:r w:rsidR="000F2252" w:rsidRPr="00CE07F7">
        <w:t>enroll employee groups (</w:t>
      </w:r>
      <w:proofErr w:type="gramStart"/>
      <w:r w:rsidR="000F2252" w:rsidRPr="00CE07F7">
        <w:t>i.e.</w:t>
      </w:r>
      <w:proofErr w:type="gramEnd"/>
      <w:r w:rsidR="000F2252" w:rsidRPr="00CE07F7">
        <w:t xml:space="preserve"> bargaining unit, department</w:t>
      </w:r>
      <w:r w:rsidR="00413E72" w:rsidRPr="00CE07F7">
        <w:t>, etc.</w:t>
      </w:r>
      <w:r w:rsidR="00016B86" w:rsidRPr="00CE07F7">
        <w:t xml:space="preserve">) </w:t>
      </w:r>
      <w:r w:rsidRPr="00CE07F7">
        <w:t>offer</w:t>
      </w:r>
      <w:r w:rsidR="00016B86" w:rsidRPr="00CE07F7">
        <w:t>ing</w:t>
      </w:r>
      <w:r w:rsidRPr="00CE07F7">
        <w:t xml:space="preserve"> </w:t>
      </w:r>
      <w:r w:rsidR="00016B86" w:rsidRPr="00CE07F7">
        <w:t>each group</w:t>
      </w:r>
      <w:r w:rsidRPr="00CE07F7">
        <w:t xml:space="preserve"> </w:t>
      </w:r>
      <w:r w:rsidR="00A47B65" w:rsidRPr="00CE07F7">
        <w:t xml:space="preserve">1 Delta Dental plan option </w:t>
      </w:r>
      <w:r w:rsidR="00DF0014" w:rsidRPr="00CE07F7">
        <w:t>and 1 Willamette Dental</w:t>
      </w:r>
      <w:r w:rsidR="00A47B65" w:rsidRPr="00CE07F7">
        <w:t xml:space="preserve"> </w:t>
      </w:r>
      <w:r w:rsidRPr="00CE07F7">
        <w:t>plan option</w:t>
      </w:r>
      <w:r w:rsidR="00016B86" w:rsidRPr="00CE07F7">
        <w:t>,</w:t>
      </w:r>
      <w:r w:rsidRPr="00CE07F7">
        <w:t xml:space="preserve"> as long as a minimum of 5 </w:t>
      </w:r>
      <w:r w:rsidR="005D1555" w:rsidRPr="00CE07F7">
        <w:t xml:space="preserve">employees </w:t>
      </w:r>
      <w:r w:rsidR="006E2C45" w:rsidRPr="00CE07F7">
        <w:t xml:space="preserve">are eligible to </w:t>
      </w:r>
      <w:r w:rsidRPr="00CE07F7">
        <w:t xml:space="preserve">participate in each </w:t>
      </w:r>
      <w:r w:rsidR="00016B86" w:rsidRPr="00CE07F7">
        <w:t>group</w:t>
      </w:r>
      <w:r w:rsidRPr="00CE07F7">
        <w:t xml:space="preserve">.  </w:t>
      </w:r>
    </w:p>
    <w:p w14:paraId="3F64483B" w14:textId="7F727464" w:rsidR="002F4636" w:rsidRPr="00CE07F7" w:rsidRDefault="003C7DDC" w:rsidP="00615287">
      <w:pPr>
        <w:pStyle w:val="ListParagraph"/>
        <w:numPr>
          <w:ilvl w:val="0"/>
          <w:numId w:val="12"/>
        </w:numPr>
      </w:pPr>
      <w:r w:rsidRPr="00CE07F7">
        <w:t xml:space="preserve">For </w:t>
      </w:r>
      <w:r w:rsidR="00A624BA" w:rsidRPr="00CE07F7">
        <w:t>employers</w:t>
      </w:r>
      <w:r w:rsidRPr="00CE07F7">
        <w:t xml:space="preserve"> with less than 10 employees, they may offer </w:t>
      </w:r>
      <w:r w:rsidR="00B87A3B" w:rsidRPr="00CE07F7">
        <w:t xml:space="preserve">1 Delta Dental plan option and 1 Willamette </w:t>
      </w:r>
      <w:r w:rsidR="001B3A58" w:rsidRPr="00CE07F7">
        <w:t xml:space="preserve">Dental plan option. </w:t>
      </w:r>
    </w:p>
    <w:p w14:paraId="63BBC90C" w14:textId="54E4197E" w:rsidR="007E28F3" w:rsidRPr="00CE07F7" w:rsidRDefault="00A87AE9" w:rsidP="00615287">
      <w:pPr>
        <w:pStyle w:val="ListParagraph"/>
        <w:numPr>
          <w:ilvl w:val="0"/>
          <w:numId w:val="12"/>
        </w:numPr>
      </w:pPr>
      <w:r w:rsidRPr="00CE07F7">
        <w:t xml:space="preserve">Under the Delta plans, an employer can also add an </w:t>
      </w:r>
      <w:r w:rsidR="00652E20" w:rsidRPr="00CE07F7">
        <w:t>o</w:t>
      </w:r>
      <w:r w:rsidRPr="00CE07F7">
        <w:t>rthodontia rider to its program</w:t>
      </w:r>
      <w:r w:rsidR="003F58F5" w:rsidRPr="00CE07F7">
        <w:t>(s)</w:t>
      </w:r>
      <w:r w:rsidR="007C620F" w:rsidRPr="00CE07F7">
        <w:t>.</w:t>
      </w:r>
    </w:p>
    <w:p w14:paraId="6029C642" w14:textId="77777777" w:rsidR="00052375" w:rsidRDefault="006E5EA7" w:rsidP="00CE07F7">
      <w:pPr>
        <w:pStyle w:val="ListParagraph"/>
        <w:numPr>
          <w:ilvl w:val="0"/>
          <w:numId w:val="12"/>
        </w:numPr>
      </w:pPr>
      <w:r>
        <w:t xml:space="preserve">Employers cannot offer multiple </w:t>
      </w:r>
      <w:r w:rsidR="00AD551E">
        <w:t xml:space="preserve">PPO Dental options to one employee group.  </w:t>
      </w:r>
    </w:p>
    <w:p w14:paraId="12846E9E" w14:textId="77777777" w:rsidR="00052375" w:rsidRDefault="00436D7E" w:rsidP="00052375">
      <w:pPr>
        <w:pStyle w:val="ListParagraph"/>
        <w:numPr>
          <w:ilvl w:val="0"/>
          <w:numId w:val="12"/>
        </w:numPr>
      </w:pPr>
      <w:r w:rsidRPr="00436D7E">
        <w:t>Types of employers that can participate:</w:t>
      </w:r>
    </w:p>
    <w:p w14:paraId="0C4739C0" w14:textId="77777777" w:rsidR="00052375" w:rsidRDefault="00436D7E" w:rsidP="00052375">
      <w:pPr>
        <w:pStyle w:val="ListParagraph"/>
        <w:numPr>
          <w:ilvl w:val="1"/>
          <w:numId w:val="12"/>
        </w:numPr>
      </w:pPr>
      <w:r w:rsidRPr="00436D7E">
        <w:t>A city, town or quasi municipal entity may participate in the AWC Trust health plans.</w:t>
      </w:r>
    </w:p>
    <w:p w14:paraId="794D589E" w14:textId="274D9FAF" w:rsidR="00052375" w:rsidRDefault="00593766" w:rsidP="00052375">
      <w:pPr>
        <w:pStyle w:val="ListParagraph"/>
        <w:numPr>
          <w:ilvl w:val="1"/>
          <w:numId w:val="12"/>
        </w:numPr>
      </w:pPr>
      <w:r>
        <w:t>All sizes of employers are accepted</w:t>
      </w:r>
      <w:r w:rsidR="00052375">
        <w:t>.</w:t>
      </w:r>
    </w:p>
    <w:p w14:paraId="71BA15DF" w14:textId="45DE3969" w:rsidR="00436D7E" w:rsidRPr="00436D7E" w:rsidRDefault="00436D7E" w:rsidP="00052375">
      <w:pPr>
        <w:pStyle w:val="ListParagraph"/>
        <w:numPr>
          <w:ilvl w:val="1"/>
          <w:numId w:val="12"/>
        </w:numPr>
      </w:pPr>
      <w:r w:rsidRPr="00436D7E">
        <w:t>Cities, towns and quasi municipal entities must be a member of AWC to participate.</w:t>
      </w:r>
    </w:p>
    <w:p w14:paraId="0AE5EE3F" w14:textId="77777777" w:rsidR="00436D7E" w:rsidRPr="00436D7E" w:rsidRDefault="00436D7E" w:rsidP="00436D7E">
      <w:r w:rsidRPr="00436D7E">
        <w:t>Employer criteria and requirements:</w:t>
      </w:r>
    </w:p>
    <w:p w14:paraId="31F19F75" w14:textId="1E2228C3" w:rsidR="00436D7E" w:rsidRPr="00436D7E" w:rsidRDefault="00436D7E" w:rsidP="00436D7E">
      <w:pPr>
        <w:pStyle w:val="ListParagraph"/>
        <w:numPr>
          <w:ilvl w:val="0"/>
          <w:numId w:val="6"/>
        </w:numPr>
      </w:pPr>
      <w:r w:rsidRPr="00436D7E">
        <w:t xml:space="preserve">Quasi-municipal entities </w:t>
      </w:r>
      <w:r>
        <w:t xml:space="preserve">(transit, libraries, sewer districts, etc.) </w:t>
      </w:r>
      <w:r w:rsidRPr="00436D7E">
        <w:t>may be eligible to apply for enrollment with the Trust. Strict criteria are used to determine entrance. A non-city entity application must be completed, and if eligible, will be brought before the AWC Trust Board of Trustees for review.</w:t>
      </w:r>
    </w:p>
    <w:p w14:paraId="32948976" w14:textId="77777777" w:rsidR="00436D7E" w:rsidRPr="00436D7E" w:rsidRDefault="00436D7E" w:rsidP="00436D7E">
      <w:pPr>
        <w:pStyle w:val="ListParagraph"/>
        <w:numPr>
          <w:ilvl w:val="0"/>
          <w:numId w:val="6"/>
        </w:numPr>
      </w:pPr>
      <w:r w:rsidRPr="00436D7E">
        <w:t>A member employer may break out defined work groups or bargaining units so long as:</w:t>
      </w:r>
    </w:p>
    <w:p w14:paraId="076A3535" w14:textId="09200201" w:rsidR="00436D7E" w:rsidRPr="00436D7E" w:rsidRDefault="00436D7E" w:rsidP="00436D7E">
      <w:pPr>
        <w:pStyle w:val="ListParagraph"/>
        <w:numPr>
          <w:ilvl w:val="1"/>
          <w:numId w:val="6"/>
        </w:numPr>
      </w:pPr>
      <w:r w:rsidRPr="00436D7E">
        <w:t>The work group or bargaining unit consists of at least five (5) employees</w:t>
      </w:r>
      <w:r w:rsidR="00050C42">
        <w:t>, as noted above</w:t>
      </w:r>
      <w:r w:rsidRPr="00436D7E">
        <w:t>.</w:t>
      </w:r>
    </w:p>
    <w:p w14:paraId="5B76C7C3" w14:textId="77777777" w:rsidR="00436D7E" w:rsidRPr="00436D7E" w:rsidRDefault="00436D7E" w:rsidP="00436D7E">
      <w:bookmarkStart w:id="0" w:name="employee"/>
      <w:bookmarkEnd w:id="0"/>
      <w:r w:rsidRPr="00436D7E">
        <w:t>Employee requirements</w:t>
      </w:r>
    </w:p>
    <w:p w14:paraId="3614422C" w14:textId="77777777" w:rsidR="00436D7E" w:rsidRPr="00436D7E" w:rsidRDefault="00436D7E" w:rsidP="00436D7E">
      <w:pPr>
        <w:pStyle w:val="ListParagraph"/>
        <w:numPr>
          <w:ilvl w:val="0"/>
          <w:numId w:val="6"/>
        </w:numPr>
      </w:pPr>
      <w:r w:rsidRPr="00436D7E">
        <w:t>All active regular employees working a minimum of 20 hours per week are eligible to participate.</w:t>
      </w:r>
    </w:p>
    <w:p w14:paraId="423B5F89" w14:textId="77777777" w:rsidR="00436D7E" w:rsidRPr="00436D7E" w:rsidRDefault="00436D7E" w:rsidP="00436D7E">
      <w:pPr>
        <w:pStyle w:val="ListParagraph"/>
        <w:numPr>
          <w:ilvl w:val="0"/>
          <w:numId w:val="6"/>
        </w:numPr>
      </w:pPr>
      <w:r w:rsidRPr="00436D7E">
        <w:t>Seasonal employees working a minimum of 20 hours per week are eligible to participate.</w:t>
      </w:r>
    </w:p>
    <w:p w14:paraId="7ACCE488" w14:textId="77777777" w:rsidR="00436D7E" w:rsidRPr="00436D7E" w:rsidRDefault="00436D7E" w:rsidP="00436D7E">
      <w:pPr>
        <w:pStyle w:val="ListParagraph"/>
        <w:numPr>
          <w:ilvl w:val="0"/>
          <w:numId w:val="6"/>
        </w:numPr>
      </w:pPr>
      <w:r w:rsidRPr="00436D7E">
        <w:t>Contract and temporary employees are not eligible to participate.</w:t>
      </w:r>
    </w:p>
    <w:p w14:paraId="35CDF217" w14:textId="6EA1A82F" w:rsidR="00436D7E" w:rsidRDefault="00436D7E" w:rsidP="00436D7E">
      <w:pPr>
        <w:pStyle w:val="ListParagraph"/>
        <w:numPr>
          <w:ilvl w:val="0"/>
          <w:numId w:val="6"/>
        </w:numPr>
      </w:pPr>
      <w:r w:rsidRPr="00436D7E">
        <w:t>Domestic Partner health care coverage is required by state law (RCW 48.44.900). An AWC Trust member employer may choose to adopt a city-wide personnel policy identifying a more generous domestic partner policy.</w:t>
      </w:r>
    </w:p>
    <w:p w14:paraId="3A540E2E" w14:textId="54230AEE" w:rsidR="00DD16DC" w:rsidRPr="00DD16DC" w:rsidRDefault="00DD16DC" w:rsidP="00436D7E">
      <w:r w:rsidRPr="00DD16DC">
        <w:lastRenderedPageBreak/>
        <w:t>Participation requirements</w:t>
      </w:r>
      <w:r w:rsidR="00436D7E">
        <w:t>:</w:t>
      </w:r>
    </w:p>
    <w:p w14:paraId="45B0BBC0" w14:textId="77777777" w:rsidR="00DD16DC" w:rsidRPr="00DD16DC" w:rsidRDefault="00DD16DC" w:rsidP="00436D7E">
      <w:pPr>
        <w:pStyle w:val="ListParagraph"/>
        <w:numPr>
          <w:ilvl w:val="0"/>
          <w:numId w:val="6"/>
        </w:numPr>
      </w:pPr>
      <w:r w:rsidRPr="00DD16DC">
        <w:t>75% of all full AND eligible part time employees must be enrolled on these programs.</w:t>
      </w:r>
    </w:p>
    <w:p w14:paraId="281F81B4" w14:textId="5F6723D3" w:rsidR="00DD16DC" w:rsidRDefault="00DD16DC" w:rsidP="00436D7E">
      <w:pPr>
        <w:pStyle w:val="ListParagraph"/>
        <w:numPr>
          <w:ilvl w:val="0"/>
          <w:numId w:val="6"/>
        </w:numPr>
      </w:pPr>
      <w:r w:rsidRPr="00DD16DC">
        <w:t>If dependent coverage is offered for these programs, 75% enrollment of dependents is required (excluding dependents covered by another dental).</w:t>
      </w:r>
    </w:p>
    <w:p w14:paraId="296019AD" w14:textId="4DB2EB5D" w:rsidR="00DD16DC" w:rsidRPr="00DD16DC" w:rsidRDefault="00687EF5" w:rsidP="00436D7E">
      <w:pPr>
        <w:pStyle w:val="ListParagraph"/>
        <w:numPr>
          <w:ilvl w:val="0"/>
          <w:numId w:val="6"/>
        </w:numPr>
      </w:pPr>
      <w:r>
        <w:t xml:space="preserve">For employers with 5 or less employees, 100% participation is required.  The CEO is authorized to grant a small city exception in certain cases.  </w:t>
      </w:r>
      <w:r w:rsidR="00DD16DC" w:rsidRPr="00DD16DC">
        <w:t>LEOFF I retirees are not eligible to enroll on active dental programs.</w:t>
      </w:r>
    </w:p>
    <w:p w14:paraId="6429AFFC" w14:textId="4FA6D370" w:rsidR="00A87AE9" w:rsidRPr="00C20240" w:rsidRDefault="00A87AE9" w:rsidP="00C20240">
      <w:pPr>
        <w:spacing w:line="240" w:lineRule="auto"/>
        <w:rPr>
          <w:color w:val="000000" w:themeColor="text1"/>
        </w:rPr>
      </w:pPr>
      <w:r>
        <w:rPr>
          <w:color w:val="000000" w:themeColor="text1"/>
        </w:rPr>
        <w:t>Thank you for your time and participation in this RFP process</w:t>
      </w:r>
      <w:r w:rsidR="00AC1E06">
        <w:rPr>
          <w:color w:val="000000" w:themeColor="text1"/>
        </w:rPr>
        <w:t>!</w:t>
      </w:r>
      <w:r>
        <w:rPr>
          <w:color w:val="000000" w:themeColor="text1"/>
        </w:rPr>
        <w:t xml:space="preserve"> </w:t>
      </w:r>
    </w:p>
    <w:sectPr w:rsidR="00A87AE9" w:rsidRPr="00C20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5B3"/>
    <w:multiLevelType w:val="hybridMultilevel"/>
    <w:tmpl w:val="3EDCF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93806"/>
    <w:multiLevelType w:val="hybridMultilevel"/>
    <w:tmpl w:val="EF12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352F"/>
    <w:multiLevelType w:val="multilevel"/>
    <w:tmpl w:val="156C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047927"/>
    <w:multiLevelType w:val="hybridMultilevel"/>
    <w:tmpl w:val="C0622112"/>
    <w:lvl w:ilvl="0" w:tplc="34B2EB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20E8"/>
    <w:multiLevelType w:val="multilevel"/>
    <w:tmpl w:val="486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F4C45"/>
    <w:multiLevelType w:val="hybridMultilevel"/>
    <w:tmpl w:val="6AE6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618CC"/>
    <w:multiLevelType w:val="hybridMultilevel"/>
    <w:tmpl w:val="8CE8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058B4"/>
    <w:multiLevelType w:val="hybridMultilevel"/>
    <w:tmpl w:val="6972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84A76"/>
    <w:multiLevelType w:val="multilevel"/>
    <w:tmpl w:val="C3C61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6975DE"/>
    <w:multiLevelType w:val="multilevel"/>
    <w:tmpl w:val="35E85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6"/>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78"/>
    <w:rsid w:val="000025BD"/>
    <w:rsid w:val="00014B37"/>
    <w:rsid w:val="00016B86"/>
    <w:rsid w:val="00024FB3"/>
    <w:rsid w:val="00050C42"/>
    <w:rsid w:val="00052375"/>
    <w:rsid w:val="000705E8"/>
    <w:rsid w:val="000D176B"/>
    <w:rsid w:val="000D7A8F"/>
    <w:rsid w:val="000F0275"/>
    <w:rsid w:val="000F2252"/>
    <w:rsid w:val="00133DD0"/>
    <w:rsid w:val="0018410F"/>
    <w:rsid w:val="001B3A58"/>
    <w:rsid w:val="00254A82"/>
    <w:rsid w:val="00286A2F"/>
    <w:rsid w:val="002A3159"/>
    <w:rsid w:val="002D733F"/>
    <w:rsid w:val="002F4636"/>
    <w:rsid w:val="00306EFE"/>
    <w:rsid w:val="00337EBB"/>
    <w:rsid w:val="003749C2"/>
    <w:rsid w:val="003C7DDC"/>
    <w:rsid w:val="003F58F5"/>
    <w:rsid w:val="0040757C"/>
    <w:rsid w:val="00407A15"/>
    <w:rsid w:val="00413E72"/>
    <w:rsid w:val="004353F5"/>
    <w:rsid w:val="00436D7E"/>
    <w:rsid w:val="00513FEA"/>
    <w:rsid w:val="005175E4"/>
    <w:rsid w:val="00556744"/>
    <w:rsid w:val="00574003"/>
    <w:rsid w:val="00593766"/>
    <w:rsid w:val="005D1555"/>
    <w:rsid w:val="005E2388"/>
    <w:rsid w:val="00615287"/>
    <w:rsid w:val="00652E20"/>
    <w:rsid w:val="00653C06"/>
    <w:rsid w:val="00657C91"/>
    <w:rsid w:val="00684347"/>
    <w:rsid w:val="00687EF5"/>
    <w:rsid w:val="00693B86"/>
    <w:rsid w:val="00696446"/>
    <w:rsid w:val="006E2C45"/>
    <w:rsid w:val="006E5EA7"/>
    <w:rsid w:val="00701B86"/>
    <w:rsid w:val="00735432"/>
    <w:rsid w:val="00745043"/>
    <w:rsid w:val="00752CE1"/>
    <w:rsid w:val="00765003"/>
    <w:rsid w:val="00783D78"/>
    <w:rsid w:val="0079240C"/>
    <w:rsid w:val="007C620F"/>
    <w:rsid w:val="007E28F3"/>
    <w:rsid w:val="00835034"/>
    <w:rsid w:val="008D56E7"/>
    <w:rsid w:val="00913A46"/>
    <w:rsid w:val="009220A2"/>
    <w:rsid w:val="0096398A"/>
    <w:rsid w:val="00990FD6"/>
    <w:rsid w:val="009B69C5"/>
    <w:rsid w:val="009B6A1D"/>
    <w:rsid w:val="009B6C13"/>
    <w:rsid w:val="00A07E84"/>
    <w:rsid w:val="00A241E4"/>
    <w:rsid w:val="00A47B65"/>
    <w:rsid w:val="00A624BA"/>
    <w:rsid w:val="00A8793D"/>
    <w:rsid w:val="00A87AE9"/>
    <w:rsid w:val="00A941E6"/>
    <w:rsid w:val="00AC1E06"/>
    <w:rsid w:val="00AD551E"/>
    <w:rsid w:val="00B468CA"/>
    <w:rsid w:val="00B55328"/>
    <w:rsid w:val="00B87A3B"/>
    <w:rsid w:val="00BC3F52"/>
    <w:rsid w:val="00BF7B2C"/>
    <w:rsid w:val="00C20240"/>
    <w:rsid w:val="00C36EB9"/>
    <w:rsid w:val="00C530B7"/>
    <w:rsid w:val="00CA6510"/>
    <w:rsid w:val="00CB1F8E"/>
    <w:rsid w:val="00CD76B6"/>
    <w:rsid w:val="00CE07F7"/>
    <w:rsid w:val="00D1375C"/>
    <w:rsid w:val="00D15E48"/>
    <w:rsid w:val="00D37878"/>
    <w:rsid w:val="00DD16DC"/>
    <w:rsid w:val="00DE18EE"/>
    <w:rsid w:val="00DF0014"/>
    <w:rsid w:val="00E14C7E"/>
    <w:rsid w:val="00E40B51"/>
    <w:rsid w:val="00E602E1"/>
    <w:rsid w:val="00E63CBA"/>
    <w:rsid w:val="00E7198C"/>
    <w:rsid w:val="00E7758D"/>
    <w:rsid w:val="00ED0214"/>
    <w:rsid w:val="00EE2A3E"/>
    <w:rsid w:val="00EE554C"/>
    <w:rsid w:val="00EE783A"/>
    <w:rsid w:val="00F00457"/>
    <w:rsid w:val="00F41C69"/>
    <w:rsid w:val="00F4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19BE"/>
  <w15:chartTrackingRefBased/>
  <w15:docId w15:val="{1644A4D3-23A1-42EB-8230-DFC843BF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36D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BD"/>
    <w:pPr>
      <w:ind w:left="720"/>
      <w:contextualSpacing/>
    </w:pPr>
  </w:style>
  <w:style w:type="character" w:styleId="Hyperlink">
    <w:name w:val="Hyperlink"/>
    <w:basedOn w:val="DefaultParagraphFont"/>
    <w:uiPriority w:val="99"/>
    <w:unhideWhenUsed/>
    <w:rsid w:val="00C20240"/>
    <w:rPr>
      <w:color w:val="0563C1" w:themeColor="hyperlink"/>
      <w:u w:val="single"/>
    </w:rPr>
  </w:style>
  <w:style w:type="character" w:styleId="UnresolvedMention">
    <w:name w:val="Unresolved Mention"/>
    <w:basedOn w:val="DefaultParagraphFont"/>
    <w:uiPriority w:val="99"/>
    <w:semiHidden/>
    <w:unhideWhenUsed/>
    <w:rsid w:val="00C20240"/>
    <w:rPr>
      <w:color w:val="605E5C"/>
      <w:shd w:val="clear" w:color="auto" w:fill="E1DFDD"/>
    </w:rPr>
  </w:style>
  <w:style w:type="paragraph" w:styleId="BalloonText">
    <w:name w:val="Balloon Text"/>
    <w:basedOn w:val="Normal"/>
    <w:link w:val="BalloonTextChar"/>
    <w:uiPriority w:val="99"/>
    <w:semiHidden/>
    <w:unhideWhenUsed/>
    <w:rsid w:val="00407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15"/>
    <w:rPr>
      <w:rFonts w:ascii="Segoe UI" w:hAnsi="Segoe UI" w:cs="Segoe UI"/>
      <w:sz w:val="18"/>
      <w:szCs w:val="18"/>
    </w:rPr>
  </w:style>
  <w:style w:type="character" w:customStyle="1" w:styleId="Heading2Char">
    <w:name w:val="Heading 2 Char"/>
    <w:basedOn w:val="DefaultParagraphFont"/>
    <w:link w:val="Heading2"/>
    <w:uiPriority w:val="9"/>
    <w:rsid w:val="00436D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6D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D7E"/>
    <w:rPr>
      <w:b/>
      <w:bCs/>
    </w:rPr>
  </w:style>
  <w:style w:type="character" w:styleId="CommentReference">
    <w:name w:val="annotation reference"/>
    <w:basedOn w:val="DefaultParagraphFont"/>
    <w:uiPriority w:val="99"/>
    <w:semiHidden/>
    <w:unhideWhenUsed/>
    <w:rsid w:val="005D1555"/>
    <w:rPr>
      <w:sz w:val="16"/>
      <w:szCs w:val="16"/>
    </w:rPr>
  </w:style>
  <w:style w:type="paragraph" w:styleId="CommentText">
    <w:name w:val="annotation text"/>
    <w:basedOn w:val="Normal"/>
    <w:link w:val="CommentTextChar"/>
    <w:uiPriority w:val="99"/>
    <w:semiHidden/>
    <w:unhideWhenUsed/>
    <w:rsid w:val="005D1555"/>
    <w:pPr>
      <w:spacing w:line="240" w:lineRule="auto"/>
    </w:pPr>
    <w:rPr>
      <w:sz w:val="20"/>
      <w:szCs w:val="20"/>
    </w:rPr>
  </w:style>
  <w:style w:type="character" w:customStyle="1" w:styleId="CommentTextChar">
    <w:name w:val="Comment Text Char"/>
    <w:basedOn w:val="DefaultParagraphFont"/>
    <w:link w:val="CommentText"/>
    <w:uiPriority w:val="99"/>
    <w:semiHidden/>
    <w:rsid w:val="005D1555"/>
    <w:rPr>
      <w:sz w:val="20"/>
      <w:szCs w:val="20"/>
    </w:rPr>
  </w:style>
  <w:style w:type="paragraph" w:styleId="CommentSubject">
    <w:name w:val="annotation subject"/>
    <w:basedOn w:val="CommentText"/>
    <w:next w:val="CommentText"/>
    <w:link w:val="CommentSubjectChar"/>
    <w:uiPriority w:val="99"/>
    <w:semiHidden/>
    <w:unhideWhenUsed/>
    <w:rsid w:val="005D1555"/>
    <w:rPr>
      <w:b/>
      <w:bCs/>
    </w:rPr>
  </w:style>
  <w:style w:type="character" w:customStyle="1" w:styleId="CommentSubjectChar">
    <w:name w:val="Comment Subject Char"/>
    <w:basedOn w:val="CommentTextChar"/>
    <w:link w:val="CommentSubject"/>
    <w:uiPriority w:val="99"/>
    <w:semiHidden/>
    <w:rsid w:val="005D15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4231">
      <w:bodyDiv w:val="1"/>
      <w:marLeft w:val="0"/>
      <w:marRight w:val="0"/>
      <w:marTop w:val="0"/>
      <w:marBottom w:val="0"/>
      <w:divBdr>
        <w:top w:val="none" w:sz="0" w:space="0" w:color="auto"/>
        <w:left w:val="none" w:sz="0" w:space="0" w:color="auto"/>
        <w:bottom w:val="none" w:sz="0" w:space="0" w:color="auto"/>
        <w:right w:val="none" w:sz="0" w:space="0" w:color="auto"/>
      </w:divBdr>
    </w:div>
    <w:div w:id="652493067">
      <w:bodyDiv w:val="1"/>
      <w:marLeft w:val="0"/>
      <w:marRight w:val="0"/>
      <w:marTop w:val="0"/>
      <w:marBottom w:val="0"/>
      <w:divBdr>
        <w:top w:val="none" w:sz="0" w:space="0" w:color="auto"/>
        <w:left w:val="none" w:sz="0" w:space="0" w:color="auto"/>
        <w:bottom w:val="none" w:sz="0" w:space="0" w:color="auto"/>
        <w:right w:val="none" w:sz="0" w:space="0" w:color="auto"/>
      </w:divBdr>
    </w:div>
    <w:div w:id="986546043">
      <w:bodyDiv w:val="1"/>
      <w:marLeft w:val="0"/>
      <w:marRight w:val="0"/>
      <w:marTop w:val="0"/>
      <w:marBottom w:val="0"/>
      <w:divBdr>
        <w:top w:val="none" w:sz="0" w:space="0" w:color="auto"/>
        <w:left w:val="none" w:sz="0" w:space="0" w:color="auto"/>
        <w:bottom w:val="none" w:sz="0" w:space="0" w:color="auto"/>
        <w:right w:val="none" w:sz="0" w:space="0" w:color="auto"/>
      </w:divBdr>
    </w:div>
    <w:div w:id="1348828423">
      <w:bodyDiv w:val="1"/>
      <w:marLeft w:val="0"/>
      <w:marRight w:val="0"/>
      <w:marTop w:val="0"/>
      <w:marBottom w:val="0"/>
      <w:divBdr>
        <w:top w:val="none" w:sz="0" w:space="0" w:color="auto"/>
        <w:left w:val="none" w:sz="0" w:space="0" w:color="auto"/>
        <w:bottom w:val="none" w:sz="0" w:space="0" w:color="auto"/>
        <w:right w:val="none" w:sz="0" w:space="0" w:color="auto"/>
      </w:divBdr>
    </w:div>
    <w:div w:id="1479683465">
      <w:bodyDiv w:val="1"/>
      <w:marLeft w:val="0"/>
      <w:marRight w:val="0"/>
      <w:marTop w:val="0"/>
      <w:marBottom w:val="0"/>
      <w:divBdr>
        <w:top w:val="none" w:sz="0" w:space="0" w:color="auto"/>
        <w:left w:val="none" w:sz="0" w:space="0" w:color="auto"/>
        <w:bottom w:val="none" w:sz="0" w:space="0" w:color="auto"/>
        <w:right w:val="none" w:sz="0" w:space="0" w:color="auto"/>
      </w:divBdr>
    </w:div>
    <w:div w:id="1773357792">
      <w:bodyDiv w:val="1"/>
      <w:marLeft w:val="0"/>
      <w:marRight w:val="0"/>
      <w:marTop w:val="0"/>
      <w:marBottom w:val="0"/>
      <w:divBdr>
        <w:top w:val="none" w:sz="0" w:space="0" w:color="auto"/>
        <w:left w:val="none" w:sz="0" w:space="0" w:color="auto"/>
        <w:bottom w:val="none" w:sz="0" w:space="0" w:color="auto"/>
        <w:right w:val="none" w:sz="0" w:space="0" w:color="auto"/>
      </w:divBdr>
    </w:div>
    <w:div w:id="2003311910">
      <w:bodyDiv w:val="1"/>
      <w:marLeft w:val="0"/>
      <w:marRight w:val="0"/>
      <w:marTop w:val="0"/>
      <w:marBottom w:val="0"/>
      <w:divBdr>
        <w:top w:val="none" w:sz="0" w:space="0" w:color="auto"/>
        <w:left w:val="none" w:sz="0" w:space="0" w:color="auto"/>
        <w:bottom w:val="none" w:sz="0" w:space="0" w:color="auto"/>
        <w:right w:val="none" w:sz="0" w:space="0" w:color="auto"/>
      </w:divBdr>
    </w:div>
    <w:div w:id="20348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aura.luther@a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5777C7649804EBB03A34DF521FA6B" ma:contentTypeVersion="13" ma:contentTypeDescription="Create a new document." ma:contentTypeScope="" ma:versionID="a869689897f42a2b23422e8816232b80">
  <xsd:schema xmlns:xsd="http://www.w3.org/2001/XMLSchema" xmlns:xs="http://www.w3.org/2001/XMLSchema" xmlns:p="http://schemas.microsoft.com/office/2006/metadata/properties" xmlns:ns2="2d3cf7d8-5759-4db0-9cf8-e0b523c6f0f1" xmlns:ns3="9f1c6d8f-c9bb-45ed-92bc-7133f388f4b6" targetNamespace="http://schemas.microsoft.com/office/2006/metadata/properties" ma:root="true" ma:fieldsID="bb4709743bab928d762dcf7b51825f67" ns2:_="" ns3:_="">
    <xsd:import namespace="2d3cf7d8-5759-4db0-9cf8-e0b523c6f0f1"/>
    <xsd:import namespace="9f1c6d8f-c9bb-45ed-92bc-7133f388f4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cf7d8-5759-4db0-9cf8-e0b523c6f0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c6d8f-c9bb-45ed-92bc-7133f388f4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6C1E4-1BC9-4000-944E-B93FFE63A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cf7d8-5759-4db0-9cf8-e0b523c6f0f1"/>
    <ds:schemaRef ds:uri="9f1c6d8f-c9bb-45ed-92bc-7133f388f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82BA5-FF89-4B05-8C82-EE455D25B60F}">
  <ds:schemaRefs>
    <ds:schemaRef ds:uri="http://schemas.microsoft.com/sharepoint/v3/contenttype/forms"/>
  </ds:schemaRefs>
</ds:datastoreItem>
</file>

<file path=customXml/itemProps3.xml><?xml version="1.0" encoding="utf-8"?>
<ds:datastoreItem xmlns:ds="http://schemas.openxmlformats.org/officeDocument/2006/customXml" ds:itemID="{2A092AD1-7229-4CB7-AF1A-20609FC7B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9381</CharactersWithSpaces>
  <SharedDoc>false</SharedDoc>
  <HLinks>
    <vt:vector size="6" baseType="variant">
      <vt:variant>
        <vt:i4>589940</vt:i4>
      </vt:variant>
      <vt:variant>
        <vt:i4>0</vt:i4>
      </vt:variant>
      <vt:variant>
        <vt:i4>0</vt:i4>
      </vt:variant>
      <vt:variant>
        <vt:i4>5</vt:i4>
      </vt:variant>
      <vt:variant>
        <vt:lpwstr>mailto:Laura.luther@aon.com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Luther</dc:creator>
  <cp:keywords/>
  <dc:description/>
  <cp:lastModifiedBy>Lena Scarpulla</cp:lastModifiedBy>
  <cp:revision>2</cp:revision>
  <dcterms:created xsi:type="dcterms:W3CDTF">2021-07-29T14:09:00Z</dcterms:created>
  <dcterms:modified xsi:type="dcterms:W3CDTF">2021-07-29T14:09:00Z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0x0101005BE5777C7649804EBB03A34DF521FA6B</vt:lpwstr>
  </property>
</Properties>
</file>